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ind w:left="1"/>
        <w:jc w:val="both"/>
      </w:pPr>
      <w:r>
        <w:rPr/>
        <w:t>LEY</w:t>
      </w:r>
      <w:r>
        <w:rPr>
          <w:spacing w:val="-7"/>
        </w:rPr>
        <w:t> </w:t>
      </w:r>
      <w:r>
        <w:rPr/>
        <w:t>INTEGRAL</w:t>
      </w:r>
      <w:r>
        <w:rPr>
          <w:spacing w:val="-6"/>
        </w:rPr>
        <w:t> </w:t>
      </w:r>
      <w:r>
        <w:rPr/>
        <w:t>PARA</w:t>
      </w:r>
      <w:r>
        <w:rPr>
          <w:spacing w:val="-7"/>
        </w:rPr>
        <w:t> </w:t>
      </w:r>
      <w:r>
        <w:rPr/>
        <w:t>LAS</w:t>
      </w:r>
      <w:r>
        <w:rPr>
          <w:spacing w:val="-6"/>
        </w:rPr>
        <w:t> </w:t>
      </w:r>
      <w:r>
        <w:rPr/>
        <w:t>PERSONAS</w:t>
      </w:r>
      <w:r>
        <w:rPr>
          <w:spacing w:val="-7"/>
        </w:rPr>
        <w:t> </w:t>
      </w:r>
      <w:r>
        <w:rPr/>
        <w:t>CON</w:t>
      </w:r>
      <w:r>
        <w:rPr>
          <w:spacing w:val="-5"/>
        </w:rPr>
        <w:t> </w:t>
      </w:r>
      <w:r>
        <w:rPr/>
        <w:t>DISCAPACIDAD</w:t>
      </w:r>
      <w:r>
        <w:rPr>
          <w:spacing w:val="-7"/>
        </w:rPr>
        <w:t> </w:t>
      </w:r>
      <w:r>
        <w:rPr/>
        <w:t>DEL</w:t>
      </w:r>
      <w:r>
        <w:rPr>
          <w:spacing w:val="-5"/>
        </w:rPr>
        <w:t> </w:t>
      </w:r>
      <w:r>
        <w:rPr/>
        <w:t>ESTADO</w:t>
      </w:r>
      <w:r>
        <w:rPr>
          <w:spacing w:val="-4"/>
        </w:rPr>
        <w:t> </w:t>
      </w:r>
      <w:r>
        <w:rPr/>
        <w:t>DE</w:t>
      </w:r>
      <w:r>
        <w:rPr>
          <w:spacing w:val="-7"/>
        </w:rPr>
        <w:t> </w:t>
      </w:r>
      <w:r>
        <w:rPr>
          <w:spacing w:val="-2"/>
        </w:rPr>
        <w:t>HIDALGO</w:t>
      </w:r>
    </w:p>
    <w:p>
      <w:pPr>
        <w:spacing w:before="229"/>
        <w:ind w:left="1" w:right="0" w:firstLine="0"/>
        <w:jc w:val="left"/>
        <w:rPr>
          <w:rFonts w:ascii="Arial" w:hAnsi="Arial"/>
          <w:i/>
          <w:sz w:val="20"/>
        </w:rPr>
      </w:pPr>
      <w:r>
        <w:rPr>
          <w:rFonts w:ascii="Arial" w:hAnsi="Arial"/>
          <w:i/>
          <w:sz w:val="20"/>
        </w:rPr>
        <w:t>ÚLTIMA</w:t>
      </w:r>
      <w:r>
        <w:rPr>
          <w:rFonts w:ascii="Arial" w:hAnsi="Arial"/>
          <w:i/>
          <w:spacing w:val="36"/>
          <w:sz w:val="20"/>
        </w:rPr>
        <w:t> </w:t>
      </w:r>
      <w:r>
        <w:rPr>
          <w:rFonts w:ascii="Arial" w:hAnsi="Arial"/>
          <w:i/>
          <w:sz w:val="20"/>
        </w:rPr>
        <w:t>REFORMA</w:t>
      </w:r>
      <w:r>
        <w:rPr>
          <w:rFonts w:ascii="Arial" w:hAnsi="Arial"/>
          <w:i/>
          <w:spacing w:val="36"/>
          <w:sz w:val="20"/>
        </w:rPr>
        <w:t> </w:t>
      </w:r>
      <w:r>
        <w:rPr>
          <w:rFonts w:ascii="Arial" w:hAnsi="Arial"/>
          <w:i/>
          <w:sz w:val="20"/>
        </w:rPr>
        <w:t>PUBLICADA</w:t>
      </w:r>
      <w:r>
        <w:rPr>
          <w:rFonts w:ascii="Arial" w:hAnsi="Arial"/>
          <w:i/>
          <w:spacing w:val="39"/>
          <w:sz w:val="20"/>
        </w:rPr>
        <w:t> </w:t>
      </w:r>
      <w:r>
        <w:rPr>
          <w:rFonts w:ascii="Arial" w:hAnsi="Arial"/>
          <w:i/>
          <w:sz w:val="20"/>
        </w:rPr>
        <w:t>EN</w:t>
      </w:r>
      <w:r>
        <w:rPr>
          <w:rFonts w:ascii="Arial" w:hAnsi="Arial"/>
          <w:i/>
          <w:spacing w:val="40"/>
          <w:sz w:val="20"/>
        </w:rPr>
        <w:t> </w:t>
      </w:r>
      <w:r>
        <w:rPr>
          <w:rFonts w:ascii="Arial" w:hAnsi="Arial"/>
          <w:i/>
          <w:sz w:val="20"/>
        </w:rPr>
        <w:t>ALCANCE</w:t>
      </w:r>
      <w:r>
        <w:rPr>
          <w:rFonts w:ascii="Arial" w:hAnsi="Arial"/>
          <w:i/>
          <w:spacing w:val="37"/>
          <w:sz w:val="20"/>
        </w:rPr>
        <w:t> </w:t>
      </w:r>
      <w:r>
        <w:rPr>
          <w:rFonts w:ascii="Arial" w:hAnsi="Arial"/>
          <w:i/>
          <w:sz w:val="20"/>
        </w:rPr>
        <w:t>DOS</w:t>
      </w:r>
      <w:r>
        <w:rPr>
          <w:rFonts w:ascii="Arial" w:hAnsi="Arial"/>
          <w:i/>
          <w:spacing w:val="37"/>
          <w:sz w:val="20"/>
        </w:rPr>
        <w:t> </w:t>
      </w:r>
      <w:r>
        <w:rPr>
          <w:rFonts w:ascii="Arial" w:hAnsi="Arial"/>
          <w:i/>
          <w:sz w:val="20"/>
        </w:rPr>
        <w:t>DEL</w:t>
      </w:r>
      <w:r>
        <w:rPr>
          <w:rFonts w:ascii="Arial" w:hAnsi="Arial"/>
          <w:i/>
          <w:spacing w:val="39"/>
          <w:sz w:val="20"/>
        </w:rPr>
        <w:t> </w:t>
      </w:r>
      <w:r>
        <w:rPr>
          <w:rFonts w:ascii="Arial" w:hAnsi="Arial"/>
          <w:i/>
          <w:sz w:val="20"/>
        </w:rPr>
        <w:t>PERIÓDICO</w:t>
      </w:r>
      <w:r>
        <w:rPr>
          <w:rFonts w:ascii="Arial" w:hAnsi="Arial"/>
          <w:i/>
          <w:spacing w:val="38"/>
          <w:sz w:val="20"/>
        </w:rPr>
        <w:t> </w:t>
      </w:r>
      <w:r>
        <w:rPr>
          <w:rFonts w:ascii="Arial" w:hAnsi="Arial"/>
          <w:i/>
          <w:sz w:val="20"/>
        </w:rPr>
        <w:t>OFICIAL:</w:t>
      </w:r>
      <w:r>
        <w:rPr>
          <w:rFonts w:ascii="Arial" w:hAnsi="Arial"/>
          <w:i/>
          <w:spacing w:val="40"/>
          <w:sz w:val="20"/>
        </w:rPr>
        <w:t> </w:t>
      </w:r>
      <w:r>
        <w:rPr>
          <w:rFonts w:ascii="Arial" w:hAnsi="Arial"/>
          <w:i/>
          <w:sz w:val="20"/>
        </w:rPr>
        <w:t>18</w:t>
      </w:r>
      <w:r>
        <w:rPr>
          <w:rFonts w:ascii="Arial" w:hAnsi="Arial"/>
          <w:i/>
          <w:spacing w:val="39"/>
          <w:sz w:val="20"/>
        </w:rPr>
        <w:t> </w:t>
      </w:r>
      <w:r>
        <w:rPr>
          <w:rFonts w:ascii="Arial" w:hAnsi="Arial"/>
          <w:i/>
          <w:sz w:val="20"/>
        </w:rPr>
        <w:t>DE</w:t>
      </w:r>
      <w:r>
        <w:rPr>
          <w:rFonts w:ascii="Arial" w:hAnsi="Arial"/>
          <w:i/>
          <w:spacing w:val="39"/>
          <w:sz w:val="20"/>
        </w:rPr>
        <w:t> </w:t>
      </w:r>
      <w:r>
        <w:rPr>
          <w:rFonts w:ascii="Arial" w:hAnsi="Arial"/>
          <w:i/>
          <w:sz w:val="20"/>
        </w:rPr>
        <w:t>JUNIO</w:t>
      </w:r>
      <w:r>
        <w:rPr>
          <w:rFonts w:ascii="Arial" w:hAnsi="Arial"/>
          <w:i/>
          <w:spacing w:val="39"/>
          <w:sz w:val="20"/>
        </w:rPr>
        <w:t> </w:t>
      </w:r>
      <w:r>
        <w:rPr>
          <w:rFonts w:ascii="Arial" w:hAnsi="Arial"/>
          <w:i/>
          <w:sz w:val="20"/>
        </w:rPr>
        <w:t>DE </w:t>
      </w:r>
      <w:r>
        <w:rPr>
          <w:rFonts w:ascii="Arial" w:hAnsi="Arial"/>
          <w:i/>
          <w:spacing w:val="-2"/>
          <w:sz w:val="20"/>
        </w:rPr>
        <w:t>2024.</w:t>
      </w:r>
    </w:p>
    <w:p>
      <w:pPr>
        <w:pStyle w:val="BodyText"/>
        <w:spacing w:before="1"/>
        <w:rPr>
          <w:rFonts w:ascii="Arial"/>
          <w:i/>
        </w:rPr>
      </w:pPr>
    </w:p>
    <w:p>
      <w:pPr>
        <w:spacing w:before="0"/>
        <w:ind w:left="1"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6"/>
          <w:sz w:val="20"/>
        </w:rPr>
        <w:t> </w:t>
      </w:r>
      <w:r>
        <w:rPr>
          <w:rFonts w:ascii="Arial" w:hAnsi="Arial"/>
          <w:i/>
          <w:sz w:val="20"/>
        </w:rPr>
        <w:t>en</w:t>
      </w:r>
      <w:r>
        <w:rPr>
          <w:rFonts w:ascii="Arial" w:hAnsi="Arial"/>
          <w:i/>
          <w:spacing w:val="-4"/>
          <w:sz w:val="20"/>
        </w:rPr>
        <w:t> </w:t>
      </w:r>
      <w:r>
        <w:rPr>
          <w:rFonts w:ascii="Arial" w:hAnsi="Arial"/>
          <w:i/>
          <w:sz w:val="20"/>
        </w:rPr>
        <w:t>el</w:t>
      </w:r>
      <w:r>
        <w:rPr>
          <w:rFonts w:ascii="Arial" w:hAnsi="Arial"/>
          <w:i/>
          <w:spacing w:val="-6"/>
          <w:sz w:val="20"/>
        </w:rPr>
        <w:t> </w:t>
      </w:r>
      <w:r>
        <w:rPr>
          <w:rFonts w:ascii="Arial" w:hAnsi="Arial"/>
          <w:i/>
          <w:sz w:val="20"/>
        </w:rPr>
        <w:t>Alcance</w:t>
      </w:r>
      <w:r>
        <w:rPr>
          <w:rFonts w:ascii="Arial" w:hAnsi="Arial"/>
          <w:i/>
          <w:spacing w:val="-7"/>
          <w:sz w:val="20"/>
        </w:rPr>
        <w:t> </w:t>
      </w:r>
      <w:r>
        <w:rPr>
          <w:rFonts w:ascii="Arial" w:hAnsi="Arial"/>
          <w:i/>
          <w:sz w:val="20"/>
        </w:rPr>
        <w:t>del</w:t>
      </w:r>
      <w:r>
        <w:rPr>
          <w:rFonts w:ascii="Arial" w:hAnsi="Arial"/>
          <w:i/>
          <w:spacing w:val="-6"/>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5"/>
          <w:sz w:val="20"/>
        </w:rPr>
        <w:t> </w:t>
      </w:r>
      <w:r>
        <w:rPr>
          <w:rFonts w:ascii="Arial" w:hAnsi="Arial"/>
          <w:i/>
          <w:sz w:val="20"/>
        </w:rPr>
        <w:t>el</w:t>
      </w:r>
      <w:r>
        <w:rPr>
          <w:rFonts w:ascii="Arial" w:hAnsi="Arial"/>
          <w:i/>
          <w:spacing w:val="-6"/>
          <w:sz w:val="20"/>
        </w:rPr>
        <w:t> </w:t>
      </w:r>
      <w:r>
        <w:rPr>
          <w:rFonts w:ascii="Arial" w:hAnsi="Arial"/>
          <w:i/>
          <w:sz w:val="20"/>
        </w:rPr>
        <w:t>lunes</w:t>
      </w:r>
      <w:r>
        <w:rPr>
          <w:rFonts w:ascii="Arial" w:hAnsi="Arial"/>
          <w:i/>
          <w:spacing w:val="-6"/>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8"/>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2010.</w:t>
      </w:r>
    </w:p>
    <w:p>
      <w:pPr>
        <w:pStyle w:val="BodyText"/>
        <w:spacing w:before="229"/>
        <w:rPr>
          <w:rFonts w:ascii="Arial"/>
          <w:i/>
        </w:rPr>
      </w:pPr>
    </w:p>
    <w:p>
      <w:pPr>
        <w:spacing w:before="0"/>
        <w:ind w:left="2788" w:right="2926"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9"/>
          <w:sz w:val="20"/>
        </w:rPr>
        <w:t> </w:t>
      </w:r>
      <w:r>
        <w:rPr>
          <w:rFonts w:ascii="Arial"/>
          <w:b/>
          <w:sz w:val="20"/>
        </w:rPr>
        <w:t>ESTADO</w:t>
      </w:r>
      <w:r>
        <w:rPr>
          <w:rFonts w:ascii="Arial"/>
          <w:b/>
          <w:spacing w:val="-7"/>
          <w:sz w:val="20"/>
        </w:rPr>
        <w:t> </w:t>
      </w:r>
      <w:r>
        <w:rPr>
          <w:rFonts w:ascii="Arial"/>
          <w:b/>
          <w:sz w:val="20"/>
        </w:rPr>
        <w:t>DE</w:t>
      </w:r>
      <w:r>
        <w:rPr>
          <w:rFonts w:ascii="Arial"/>
          <w:b/>
          <w:spacing w:val="-10"/>
          <w:sz w:val="20"/>
        </w:rPr>
        <w:t> </w:t>
      </w:r>
      <w:r>
        <w:rPr>
          <w:rFonts w:ascii="Arial"/>
          <w:b/>
          <w:sz w:val="20"/>
        </w:rPr>
        <w:t>HIDALGO PODER EJECUTIVO</w:t>
      </w:r>
    </w:p>
    <w:p>
      <w:pPr>
        <w:pStyle w:val="BodyText"/>
        <w:rPr>
          <w:rFonts w:ascii="Arial"/>
          <w:b/>
        </w:rPr>
      </w:pPr>
    </w:p>
    <w:p>
      <w:pPr>
        <w:pStyle w:val="BodyText"/>
        <w:spacing w:before="1"/>
        <w:rPr>
          <w:rFonts w:ascii="Arial"/>
          <w:b/>
        </w:rPr>
      </w:pPr>
    </w:p>
    <w:p>
      <w:pPr>
        <w:spacing w:before="1"/>
        <w:ind w:left="1" w:right="0" w:firstLine="0"/>
        <w:jc w:val="left"/>
        <w:rPr>
          <w:rFonts w:ascii="Arial" w:hAnsi="Arial"/>
          <w:b/>
          <w:sz w:val="20"/>
        </w:rPr>
      </w:pPr>
      <w:r>
        <w:rPr>
          <w:rFonts w:ascii="Arial" w:hAnsi="Arial"/>
          <w:b/>
          <w:sz w:val="20"/>
        </w:rPr>
        <w:t>MIGUEL</w:t>
      </w:r>
      <w:r>
        <w:rPr>
          <w:rFonts w:ascii="Arial" w:hAnsi="Arial"/>
          <w:b/>
          <w:spacing w:val="40"/>
          <w:sz w:val="20"/>
        </w:rPr>
        <w:t> </w:t>
      </w:r>
      <w:r>
        <w:rPr>
          <w:rFonts w:ascii="Arial" w:hAnsi="Arial"/>
          <w:b/>
          <w:sz w:val="20"/>
        </w:rPr>
        <w:t>ÁNGEL</w:t>
      </w:r>
      <w:r>
        <w:rPr>
          <w:rFonts w:ascii="Arial" w:hAnsi="Arial"/>
          <w:b/>
          <w:spacing w:val="40"/>
          <w:sz w:val="20"/>
        </w:rPr>
        <w:t> </w:t>
      </w:r>
      <w:r>
        <w:rPr>
          <w:rFonts w:ascii="Arial" w:hAnsi="Arial"/>
          <w:b/>
          <w:sz w:val="20"/>
        </w:rPr>
        <w:t>OSORIO</w:t>
      </w:r>
      <w:r>
        <w:rPr>
          <w:rFonts w:ascii="Arial" w:hAnsi="Arial"/>
          <w:b/>
          <w:spacing w:val="40"/>
          <w:sz w:val="20"/>
        </w:rPr>
        <w:t> </w:t>
      </w:r>
      <w:r>
        <w:rPr>
          <w:rFonts w:ascii="Arial" w:hAnsi="Arial"/>
          <w:b/>
          <w:sz w:val="20"/>
        </w:rPr>
        <w:t>CHONG,</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1" w:right="0" w:firstLine="0"/>
        <w:jc w:val="left"/>
        <w:rPr>
          <w:rFonts w:ascii="Arial"/>
          <w:b/>
          <w:sz w:val="20"/>
        </w:rPr>
      </w:pPr>
      <w:r>
        <w:rPr>
          <w:rFonts w:ascii="Arial"/>
          <w:b/>
          <w:sz w:val="20"/>
        </w:rPr>
        <w:t>QUE</w:t>
      </w:r>
      <w:r>
        <w:rPr>
          <w:rFonts w:ascii="Arial"/>
          <w:b/>
          <w:spacing w:val="76"/>
          <w:sz w:val="20"/>
        </w:rPr>
        <w:t> </w:t>
      </w:r>
      <w:r>
        <w:rPr>
          <w:rFonts w:ascii="Arial"/>
          <w:b/>
          <w:sz w:val="20"/>
        </w:rPr>
        <w:t>LA</w:t>
      </w:r>
      <w:r>
        <w:rPr>
          <w:rFonts w:ascii="Arial"/>
          <w:b/>
          <w:spacing w:val="77"/>
          <w:sz w:val="20"/>
        </w:rPr>
        <w:t> </w:t>
      </w:r>
      <w:r>
        <w:rPr>
          <w:rFonts w:ascii="Arial"/>
          <w:b/>
          <w:sz w:val="20"/>
        </w:rPr>
        <w:t>LX</w:t>
      </w:r>
      <w:r>
        <w:rPr>
          <w:rFonts w:ascii="Arial"/>
          <w:b/>
          <w:spacing w:val="76"/>
          <w:sz w:val="20"/>
        </w:rPr>
        <w:t> </w:t>
      </w:r>
      <w:r>
        <w:rPr>
          <w:rFonts w:ascii="Arial"/>
          <w:b/>
          <w:sz w:val="20"/>
        </w:rPr>
        <w:t>LEGISLATURA</w:t>
      </w:r>
      <w:r>
        <w:rPr>
          <w:rFonts w:ascii="Arial"/>
          <w:b/>
          <w:spacing w:val="77"/>
          <w:sz w:val="20"/>
        </w:rPr>
        <w:t> </w:t>
      </w:r>
      <w:r>
        <w:rPr>
          <w:rFonts w:ascii="Arial"/>
          <w:b/>
          <w:sz w:val="20"/>
        </w:rPr>
        <w:t>DEL</w:t>
      </w:r>
      <w:r>
        <w:rPr>
          <w:rFonts w:ascii="Arial"/>
          <w:b/>
          <w:spacing w:val="80"/>
          <w:sz w:val="20"/>
        </w:rPr>
        <w:t> </w:t>
      </w:r>
      <w:r>
        <w:rPr>
          <w:rFonts w:ascii="Arial"/>
          <w:b/>
          <w:sz w:val="20"/>
        </w:rPr>
        <w:t>H.</w:t>
      </w:r>
      <w:r>
        <w:rPr>
          <w:rFonts w:ascii="Arial"/>
          <w:b/>
          <w:spacing w:val="77"/>
          <w:sz w:val="20"/>
        </w:rPr>
        <w:t> </w:t>
      </w:r>
      <w:r>
        <w:rPr>
          <w:rFonts w:ascii="Arial"/>
          <w:b/>
          <w:sz w:val="20"/>
        </w:rPr>
        <w:t>CONGRESO</w:t>
      </w:r>
      <w:r>
        <w:rPr>
          <w:rFonts w:ascii="Arial"/>
          <w:b/>
          <w:spacing w:val="78"/>
          <w:sz w:val="20"/>
        </w:rPr>
        <w:t> </w:t>
      </w:r>
      <w:r>
        <w:rPr>
          <w:rFonts w:ascii="Arial"/>
          <w:b/>
          <w:sz w:val="20"/>
        </w:rPr>
        <w:t>CONSTITUCIONAL</w:t>
      </w:r>
      <w:r>
        <w:rPr>
          <w:rFonts w:ascii="Arial"/>
          <w:b/>
          <w:spacing w:val="78"/>
          <w:sz w:val="20"/>
        </w:rPr>
        <w:t> </w:t>
      </w:r>
      <w:r>
        <w:rPr>
          <w:rFonts w:ascii="Arial"/>
          <w:b/>
          <w:sz w:val="20"/>
        </w:rPr>
        <w:t>DEL</w:t>
      </w:r>
      <w:r>
        <w:rPr>
          <w:rFonts w:ascii="Arial"/>
          <w:b/>
          <w:spacing w:val="77"/>
          <w:sz w:val="20"/>
        </w:rPr>
        <w:t> </w:t>
      </w:r>
      <w:r>
        <w:rPr>
          <w:rFonts w:ascii="Arial"/>
          <w:b/>
          <w:sz w:val="20"/>
        </w:rPr>
        <w:t>ESTADO</w:t>
      </w:r>
      <w:r>
        <w:rPr>
          <w:rFonts w:ascii="Arial"/>
          <w:b/>
          <w:spacing w:val="78"/>
          <w:sz w:val="20"/>
        </w:rPr>
        <w:t> </w:t>
      </w:r>
      <w:r>
        <w:rPr>
          <w:rFonts w:ascii="Arial"/>
          <w:b/>
          <w:sz w:val="20"/>
        </w:rPr>
        <w:t>LIBRE</w:t>
      </w:r>
      <w:r>
        <w:rPr>
          <w:rFonts w:ascii="Arial"/>
          <w:b/>
          <w:spacing w:val="79"/>
          <w:sz w:val="20"/>
        </w:rPr>
        <w:t> </w:t>
      </w:r>
      <w:r>
        <w:rPr>
          <w:rFonts w:ascii="Arial"/>
          <w:b/>
          <w:sz w:val="20"/>
        </w:rPr>
        <w:t>Y SOBERANO DE HIDALGO, HA TENIDO A BIEN DIRIGIRME EL SIGUIENTE:</w:t>
      </w:r>
    </w:p>
    <w:p>
      <w:pPr>
        <w:pStyle w:val="BodyText"/>
        <w:spacing w:before="229"/>
        <w:rPr>
          <w:rFonts w:ascii="Arial"/>
          <w:b/>
        </w:rPr>
      </w:pPr>
    </w:p>
    <w:p>
      <w:pPr>
        <w:spacing w:before="0"/>
        <w:ind w:left="5" w:right="14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435</w:t>
      </w:r>
    </w:p>
    <w:p>
      <w:pPr>
        <w:pStyle w:val="BodyText"/>
        <w:spacing w:before="1"/>
        <w:rPr>
          <w:rFonts w:ascii="Arial"/>
          <w:b/>
        </w:rPr>
      </w:pPr>
    </w:p>
    <w:p>
      <w:pPr>
        <w:spacing w:before="0"/>
        <w:ind w:left="922" w:right="1064" w:firstLine="0"/>
        <w:jc w:val="center"/>
        <w:rPr>
          <w:rFonts w:ascii="Arial"/>
          <w:b/>
          <w:sz w:val="20"/>
        </w:rPr>
      </w:pPr>
      <w:r>
        <w:rPr>
          <w:rFonts w:ascii="Arial"/>
          <w:b/>
          <w:sz w:val="20"/>
        </w:rPr>
        <w:t>QUE</w:t>
      </w:r>
      <w:r>
        <w:rPr>
          <w:rFonts w:ascii="Arial"/>
          <w:b/>
          <w:spacing w:val="-5"/>
          <w:sz w:val="20"/>
        </w:rPr>
        <w:t> </w:t>
      </w:r>
      <w:r>
        <w:rPr>
          <w:rFonts w:ascii="Arial"/>
          <w:b/>
          <w:sz w:val="20"/>
        </w:rPr>
        <w:t>CREA</w:t>
      </w:r>
      <w:r>
        <w:rPr>
          <w:rFonts w:ascii="Arial"/>
          <w:b/>
          <w:spacing w:val="-4"/>
          <w:sz w:val="20"/>
        </w:rPr>
        <w:t> </w:t>
      </w:r>
      <w:r>
        <w:rPr>
          <w:rFonts w:ascii="Arial"/>
          <w:b/>
          <w:sz w:val="20"/>
        </w:rPr>
        <w:t>LA</w:t>
      </w:r>
      <w:r>
        <w:rPr>
          <w:rFonts w:ascii="Arial"/>
          <w:b/>
          <w:spacing w:val="-5"/>
          <w:sz w:val="20"/>
        </w:rPr>
        <w:t> </w:t>
      </w:r>
      <w:r>
        <w:rPr>
          <w:rFonts w:ascii="Arial"/>
          <w:b/>
          <w:sz w:val="20"/>
        </w:rPr>
        <w:t>LEY</w:t>
      </w:r>
      <w:r>
        <w:rPr>
          <w:rFonts w:ascii="Arial"/>
          <w:b/>
          <w:spacing w:val="-3"/>
          <w:sz w:val="20"/>
        </w:rPr>
        <w:t> </w:t>
      </w:r>
      <w:r>
        <w:rPr>
          <w:rFonts w:ascii="Arial"/>
          <w:b/>
          <w:sz w:val="20"/>
        </w:rPr>
        <w:t>INTEGRAL</w:t>
      </w:r>
      <w:r>
        <w:rPr>
          <w:rFonts w:ascii="Arial"/>
          <w:b/>
          <w:spacing w:val="-4"/>
          <w:sz w:val="20"/>
        </w:rPr>
        <w:t> </w:t>
      </w:r>
      <w:r>
        <w:rPr>
          <w:rFonts w:ascii="Arial"/>
          <w:b/>
          <w:sz w:val="20"/>
        </w:rPr>
        <w:t>PARA</w:t>
      </w:r>
      <w:r>
        <w:rPr>
          <w:rFonts w:ascii="Arial"/>
          <w:b/>
          <w:spacing w:val="-2"/>
          <w:sz w:val="20"/>
        </w:rPr>
        <w:t> </w:t>
      </w:r>
      <w:r>
        <w:rPr>
          <w:rFonts w:ascii="Arial"/>
          <w:b/>
          <w:sz w:val="20"/>
        </w:rPr>
        <w:t>LAS</w:t>
      </w:r>
      <w:r>
        <w:rPr>
          <w:rFonts w:ascii="Arial"/>
          <w:b/>
          <w:spacing w:val="-3"/>
          <w:sz w:val="20"/>
        </w:rPr>
        <w:t> </w:t>
      </w:r>
      <w:r>
        <w:rPr>
          <w:rFonts w:ascii="Arial"/>
          <w:b/>
          <w:sz w:val="20"/>
        </w:rPr>
        <w:t>PERSONAS</w:t>
      </w:r>
      <w:r>
        <w:rPr>
          <w:rFonts w:ascii="Arial"/>
          <w:b/>
          <w:spacing w:val="-5"/>
          <w:sz w:val="20"/>
        </w:rPr>
        <w:t> </w:t>
      </w:r>
      <w:r>
        <w:rPr>
          <w:rFonts w:ascii="Arial"/>
          <w:b/>
          <w:sz w:val="20"/>
        </w:rPr>
        <w:t>CON</w:t>
      </w:r>
      <w:r>
        <w:rPr>
          <w:rFonts w:ascii="Arial"/>
          <w:b/>
          <w:spacing w:val="-2"/>
          <w:sz w:val="20"/>
        </w:rPr>
        <w:t> </w:t>
      </w:r>
      <w:r>
        <w:rPr>
          <w:rFonts w:ascii="Arial"/>
          <w:b/>
          <w:sz w:val="20"/>
        </w:rPr>
        <w:t>DISCAPACIDAD DEL ESTADO DE HIDALGO</w:t>
      </w:r>
    </w:p>
    <w:p>
      <w:pPr>
        <w:pStyle w:val="BodyText"/>
        <w:spacing w:before="1"/>
        <w:rPr>
          <w:rFonts w:ascii="Arial"/>
          <w:b/>
        </w:rPr>
      </w:pPr>
    </w:p>
    <w:p>
      <w:pPr>
        <w:pStyle w:val="BodyText"/>
        <w:ind w:left="1" w:right="142"/>
        <w:jc w:val="both"/>
        <w:rPr>
          <w:rFonts w:ascii="Arial" w:hAnsi="Arial"/>
          <w:b/>
        </w:rPr>
      </w:pPr>
      <w:r>
        <w:rPr/>
        <w:t>El</w:t>
      </w:r>
      <w:r>
        <w:rPr>
          <w:spacing w:val="40"/>
        </w:rPr>
        <w:t> </w:t>
      </w:r>
      <w:r>
        <w:rPr/>
        <w:t>Congreso del Estado Libre y Soberano de Hidalgo, en uso de la facultades que le confiere el</w:t>
      </w:r>
      <w:r>
        <w:rPr>
          <w:spacing w:val="18"/>
        </w:rPr>
        <w:t> </w:t>
      </w:r>
      <w:r>
        <w:rPr/>
        <w:t>Artículo 56 fracciones I y II, de la Constitución Política del Estado de Hidalgo, </w:t>
      </w:r>
      <w:r>
        <w:rPr>
          <w:rFonts w:ascii="Arial" w:hAnsi="Arial"/>
          <w:b/>
        </w:rPr>
        <w:t>D E C R E T A:</w:t>
      </w:r>
    </w:p>
    <w:p>
      <w:pPr>
        <w:pStyle w:val="BodyText"/>
        <w:rPr>
          <w:rFonts w:ascii="Arial"/>
          <w:b/>
        </w:rPr>
      </w:pPr>
    </w:p>
    <w:p>
      <w:pPr>
        <w:pStyle w:val="BodyText"/>
        <w:rPr>
          <w:rFonts w:ascii="Arial"/>
          <w:b/>
        </w:rPr>
      </w:pPr>
    </w:p>
    <w:p>
      <w:pPr>
        <w:spacing w:before="0"/>
        <w:ind w:left="2785" w:right="2927"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2"/>
          <w:sz w:val="20"/>
        </w:rPr>
        <w:t> </w:t>
      </w:r>
      <w:r>
        <w:rPr>
          <w:rFonts w:ascii="Arial"/>
          <w:b/>
          <w:sz w:val="20"/>
        </w:rPr>
        <w:t>T</w:t>
      </w:r>
      <w:r>
        <w:rPr>
          <w:rFonts w:ascii="Arial"/>
          <w:b/>
          <w:spacing w:val="56"/>
          <w:sz w:val="20"/>
        </w:rPr>
        <w:t> </w:t>
      </w:r>
      <w:r>
        <w:rPr>
          <w:rFonts w:ascii="Arial"/>
          <w:b/>
          <w:sz w:val="20"/>
        </w:rPr>
        <w:t>E</w:t>
      </w:r>
      <w:r>
        <w:rPr>
          <w:rFonts w:ascii="Arial"/>
          <w:b/>
          <w:spacing w:val="52"/>
          <w:sz w:val="20"/>
        </w:rPr>
        <w:t> </w:t>
      </w:r>
      <w:r>
        <w:rPr>
          <w:rFonts w:ascii="Arial"/>
          <w:b/>
          <w:sz w:val="20"/>
        </w:rPr>
        <w:t>C</w:t>
      </w:r>
      <w:r>
        <w:rPr>
          <w:rFonts w:ascii="Arial"/>
          <w:b/>
          <w:spacing w:val="54"/>
          <w:sz w:val="20"/>
        </w:rPr>
        <w:t> </w:t>
      </w:r>
      <w:r>
        <w:rPr>
          <w:rFonts w:ascii="Arial"/>
          <w:b/>
          <w:sz w:val="20"/>
        </w:rPr>
        <w:t>E</w:t>
      </w:r>
      <w:r>
        <w:rPr>
          <w:rFonts w:ascii="Arial"/>
          <w:b/>
          <w:spacing w:val="54"/>
          <w:sz w:val="20"/>
        </w:rPr>
        <w:t> </w:t>
      </w:r>
      <w:r>
        <w:rPr>
          <w:rFonts w:ascii="Arial"/>
          <w:b/>
          <w:sz w:val="20"/>
        </w:rPr>
        <w:t>D</w:t>
      </w:r>
      <w:r>
        <w:rPr>
          <w:rFonts w:ascii="Arial"/>
          <w:b/>
          <w:spacing w:val="53"/>
          <w:sz w:val="20"/>
        </w:rPr>
        <w:t> </w:t>
      </w:r>
      <w:r>
        <w:rPr>
          <w:rFonts w:ascii="Arial"/>
          <w:b/>
          <w:sz w:val="20"/>
        </w:rPr>
        <w:t>E</w:t>
      </w:r>
      <w:r>
        <w:rPr>
          <w:rFonts w:ascii="Arial"/>
          <w:b/>
          <w:spacing w:val="54"/>
          <w:sz w:val="20"/>
        </w:rPr>
        <w:t> </w:t>
      </w:r>
      <w:r>
        <w:rPr>
          <w:rFonts w:ascii="Arial"/>
          <w:b/>
          <w:sz w:val="20"/>
        </w:rPr>
        <w:t>N</w:t>
      </w:r>
      <w:r>
        <w:rPr>
          <w:rFonts w:ascii="Arial"/>
          <w:b/>
          <w:spacing w:val="52"/>
          <w:sz w:val="20"/>
        </w:rPr>
        <w:t> </w:t>
      </w:r>
      <w:r>
        <w:rPr>
          <w:rFonts w:ascii="Arial"/>
          <w:b/>
          <w:sz w:val="20"/>
        </w:rPr>
        <w:t>T</w:t>
      </w:r>
      <w:r>
        <w:rPr>
          <w:rFonts w:ascii="Arial"/>
          <w:b/>
          <w:spacing w:val="55"/>
          <w:sz w:val="20"/>
        </w:rPr>
        <w:t> </w:t>
      </w:r>
      <w:r>
        <w:rPr>
          <w:rFonts w:ascii="Arial"/>
          <w:b/>
          <w:sz w:val="20"/>
        </w:rPr>
        <w:t>E</w:t>
      </w:r>
      <w:r>
        <w:rPr>
          <w:rFonts w:ascii="Arial"/>
          <w:b/>
          <w:spacing w:val="52"/>
          <w:sz w:val="20"/>
        </w:rPr>
        <w:t> </w:t>
      </w:r>
      <w:r>
        <w:rPr>
          <w:rFonts w:ascii="Arial"/>
          <w:b/>
          <w:spacing w:val="-10"/>
          <w:sz w:val="20"/>
        </w:rPr>
        <w:t>S</w:t>
      </w:r>
    </w:p>
    <w:p>
      <w:pPr>
        <w:pStyle w:val="BodyText"/>
        <w:spacing w:before="228"/>
        <w:ind w:left="1" w:right="146"/>
        <w:jc w:val="both"/>
      </w:pPr>
      <w:r>
        <w:rPr>
          <w:rFonts w:ascii="Arial" w:hAnsi="Arial"/>
          <w:b/>
        </w:rPr>
        <w:t>PRIMERO.- </w:t>
      </w:r>
      <w:r>
        <w:rPr/>
        <w:t>En sesión ordinaria de fecha 28 de octubre del año en curso, por instrucciones del</w:t>
      </w:r>
      <w:r>
        <w:rPr>
          <w:spacing w:val="40"/>
        </w:rPr>
        <w:t> </w:t>
      </w:r>
      <w:r>
        <w:rPr/>
        <w:t>Presidente de la Directiva, nos fue turnada </w:t>
      </w:r>
      <w:r>
        <w:rPr>
          <w:rFonts w:ascii="Arial" w:hAnsi="Arial"/>
          <w:b/>
        </w:rPr>
        <w:t>la Iniciativa de Decreto que contiene la Ley Integral para las Personas con Discapacidad del Estado de Hidalgo</w:t>
      </w:r>
      <w:r>
        <w:rPr/>
        <w:t>, presentada por los Diputados Roberto</w:t>
      </w:r>
      <w:r>
        <w:rPr>
          <w:spacing w:val="40"/>
        </w:rPr>
        <w:t> </w:t>
      </w:r>
      <w:r>
        <w:rPr/>
        <w:t>Pedraza Martínez, David Reyes Santamaría, Arturo Sánchez Jiménez, Hilda Areli Narváez Bravo, María Alejandra Villalpando Rentaría, Honorato Rodríguez Murillo, Blanca Rosa Mejía Soto, Guillermo Martín Villegas Flores, Mario Perfecto Escamilla Mejía y María Dolores Monroy Bedolla, integrantes de la Sexagésima Legislatura.</w:t>
      </w:r>
    </w:p>
    <w:p>
      <w:pPr>
        <w:pStyle w:val="BodyText"/>
        <w:spacing w:before="1"/>
      </w:pPr>
    </w:p>
    <w:p>
      <w:pPr>
        <w:pStyle w:val="BodyText"/>
        <w:ind w:left="1" w:right="148"/>
        <w:jc w:val="both"/>
      </w:pPr>
      <w:r>
        <w:rPr>
          <w:rFonts w:ascii="Arial" w:hAnsi="Arial"/>
          <w:b/>
        </w:rPr>
        <w:t>SEGUNDO.- </w:t>
      </w:r>
      <w:r>
        <w:rPr/>
        <w:t>El</w:t>
      </w:r>
      <w:r>
        <w:rPr>
          <w:spacing w:val="-2"/>
        </w:rPr>
        <w:t> </w:t>
      </w:r>
      <w:r>
        <w:rPr/>
        <w:t>asunto</w:t>
      </w:r>
      <w:r>
        <w:rPr>
          <w:spacing w:val="-2"/>
        </w:rPr>
        <w:t> </w:t>
      </w:r>
      <w:r>
        <w:rPr/>
        <w:t>de</w:t>
      </w:r>
      <w:r>
        <w:rPr>
          <w:spacing w:val="-1"/>
        </w:rPr>
        <w:t> </w:t>
      </w:r>
      <w:r>
        <w:rPr/>
        <w:t>mérito,</w:t>
      </w:r>
      <w:r>
        <w:rPr>
          <w:spacing w:val="-1"/>
        </w:rPr>
        <w:t> </w:t>
      </w:r>
      <w:r>
        <w:rPr/>
        <w:t>se</w:t>
      </w:r>
      <w:r>
        <w:rPr>
          <w:spacing w:val="-1"/>
        </w:rPr>
        <w:t> </w:t>
      </w:r>
      <w:r>
        <w:rPr/>
        <w:t>registró</w:t>
      </w:r>
      <w:r>
        <w:rPr>
          <w:spacing w:val="-1"/>
        </w:rPr>
        <w:t> </w:t>
      </w:r>
      <w:r>
        <w:rPr/>
        <w:t>en</w:t>
      </w:r>
      <w:r>
        <w:rPr>
          <w:spacing w:val="-1"/>
        </w:rPr>
        <w:t> </w:t>
      </w:r>
      <w:r>
        <w:rPr/>
        <w:t>el</w:t>
      </w:r>
      <w:r>
        <w:rPr>
          <w:spacing w:val="-2"/>
        </w:rPr>
        <w:t> </w:t>
      </w:r>
      <w:r>
        <w:rPr/>
        <w:t>Libro</w:t>
      </w:r>
      <w:r>
        <w:rPr>
          <w:spacing w:val="-1"/>
        </w:rPr>
        <w:t> </w:t>
      </w:r>
      <w:r>
        <w:rPr/>
        <w:t>de</w:t>
      </w:r>
      <w:r>
        <w:rPr>
          <w:spacing w:val="-2"/>
        </w:rPr>
        <w:t> </w:t>
      </w:r>
      <w:r>
        <w:rPr/>
        <w:t>Gobierno</w:t>
      </w:r>
      <w:r>
        <w:rPr>
          <w:spacing w:val="-1"/>
        </w:rPr>
        <w:t> </w:t>
      </w:r>
      <w:r>
        <w:rPr/>
        <w:t>de</w:t>
      </w:r>
      <w:r>
        <w:rPr>
          <w:spacing w:val="-1"/>
        </w:rPr>
        <w:t> </w:t>
      </w:r>
      <w:r>
        <w:rPr/>
        <w:t>la Primera</w:t>
      </w:r>
      <w:r>
        <w:rPr>
          <w:spacing w:val="-1"/>
        </w:rPr>
        <w:t> </w:t>
      </w:r>
      <w:r>
        <w:rPr/>
        <w:t>Comisión Permanente de Legislación y Puntos Constitucionales, con el número </w:t>
      </w:r>
      <w:r>
        <w:rPr>
          <w:rFonts w:ascii="Arial" w:hAnsi="Arial"/>
          <w:b/>
        </w:rPr>
        <w:t>154/2010</w:t>
      </w:r>
      <w:r>
        <w:rPr/>
        <w:t>.</w:t>
      </w:r>
    </w:p>
    <w:p>
      <w:pPr>
        <w:pStyle w:val="BodyText"/>
        <w:spacing w:before="2"/>
      </w:pPr>
    </w:p>
    <w:p>
      <w:pPr>
        <w:pStyle w:val="BodyText"/>
        <w:ind w:left="1"/>
        <w:jc w:val="both"/>
      </w:pPr>
      <w:r>
        <w:rPr/>
        <w:t>Por</w:t>
      </w:r>
      <w:r>
        <w:rPr>
          <w:spacing w:val="-5"/>
        </w:rPr>
        <w:t> </w:t>
      </w:r>
      <w:r>
        <w:rPr/>
        <w:t>lo</w:t>
      </w:r>
      <w:r>
        <w:rPr>
          <w:spacing w:val="-5"/>
        </w:rPr>
        <w:t> </w:t>
      </w:r>
      <w:r>
        <w:rPr/>
        <w:t>que,</w:t>
      </w:r>
      <w:r>
        <w:rPr>
          <w:spacing w:val="-3"/>
        </w:rPr>
        <w:t> </w:t>
      </w:r>
      <w:r>
        <w:rPr/>
        <w:t>en</w:t>
      </w:r>
      <w:r>
        <w:rPr>
          <w:spacing w:val="-6"/>
        </w:rPr>
        <w:t> </w:t>
      </w:r>
      <w:r>
        <w:rPr/>
        <w:t>atención</w:t>
      </w:r>
      <w:r>
        <w:rPr>
          <w:spacing w:val="-4"/>
        </w:rPr>
        <w:t> </w:t>
      </w:r>
      <w:r>
        <w:rPr/>
        <w:t>a</w:t>
      </w:r>
      <w:r>
        <w:rPr>
          <w:spacing w:val="-5"/>
        </w:rPr>
        <w:t> </w:t>
      </w:r>
      <w:r>
        <w:rPr/>
        <w:t>lo</w:t>
      </w:r>
      <w:r>
        <w:rPr>
          <w:spacing w:val="-3"/>
        </w:rPr>
        <w:t> </w:t>
      </w:r>
      <w:r>
        <w:rPr/>
        <w:t>expuesto;</w:t>
      </w:r>
      <w:r>
        <w:rPr>
          <w:spacing w:val="47"/>
        </w:rPr>
        <w:t> </w:t>
      </w:r>
      <w:r>
        <w:rPr>
          <w:spacing w:val="-10"/>
        </w:rPr>
        <w:t>y</w:t>
      </w:r>
    </w:p>
    <w:p>
      <w:pPr>
        <w:pStyle w:val="BodyText"/>
        <w:spacing w:before="229"/>
      </w:pPr>
    </w:p>
    <w:p>
      <w:pPr>
        <w:pStyle w:val="ListParagraph"/>
        <w:numPr>
          <w:ilvl w:val="0"/>
          <w:numId w:val="1"/>
        </w:numPr>
        <w:tabs>
          <w:tab w:pos="3905" w:val="left" w:leader="none"/>
        </w:tabs>
        <w:spacing w:line="240" w:lineRule="auto" w:before="0" w:after="0"/>
        <w:ind w:left="3905" w:right="0" w:hanging="253"/>
        <w:jc w:val="left"/>
        <w:rPr>
          <w:rFonts w:ascii="Arial"/>
          <w:b/>
          <w:sz w:val="20"/>
        </w:rPr>
      </w:pPr>
      <w:r>
        <w:rPr>
          <w:rFonts w:ascii="Arial"/>
          <w:b/>
          <w:sz w:val="20"/>
        </w:rPr>
        <w:t>O</w:t>
      </w:r>
      <w:r>
        <w:rPr>
          <w:rFonts w:ascii="Arial"/>
          <w:b/>
          <w:spacing w:val="54"/>
          <w:sz w:val="20"/>
        </w:rPr>
        <w:t> </w:t>
      </w:r>
      <w:r>
        <w:rPr>
          <w:rFonts w:ascii="Arial"/>
          <w:b/>
          <w:sz w:val="20"/>
        </w:rPr>
        <w:t>N</w:t>
      </w:r>
      <w:r>
        <w:rPr>
          <w:rFonts w:ascii="Arial"/>
          <w:b/>
          <w:spacing w:val="54"/>
          <w:sz w:val="20"/>
        </w:rPr>
        <w:t> </w:t>
      </w:r>
      <w:r>
        <w:rPr>
          <w:rFonts w:ascii="Arial"/>
          <w:b/>
          <w:sz w:val="20"/>
        </w:rPr>
        <w:t>S</w:t>
      </w:r>
      <w:r>
        <w:rPr>
          <w:rFonts w:ascii="Arial"/>
          <w:b/>
          <w:spacing w:val="-1"/>
          <w:sz w:val="20"/>
        </w:rPr>
        <w:t> </w:t>
      </w:r>
      <w:r>
        <w:rPr>
          <w:rFonts w:ascii="Arial"/>
          <w:b/>
          <w:sz w:val="20"/>
        </w:rPr>
        <w:t>I</w:t>
      </w:r>
      <w:r>
        <w:rPr>
          <w:rFonts w:ascii="Arial"/>
          <w:b/>
          <w:spacing w:val="54"/>
          <w:sz w:val="20"/>
        </w:rPr>
        <w:t> </w:t>
      </w:r>
      <w:r>
        <w:rPr>
          <w:rFonts w:ascii="Arial"/>
          <w:b/>
          <w:sz w:val="20"/>
        </w:rPr>
        <w:t>D</w:t>
      </w:r>
      <w:r>
        <w:rPr>
          <w:rFonts w:ascii="Arial"/>
          <w:b/>
          <w:spacing w:val="53"/>
          <w:sz w:val="20"/>
        </w:rPr>
        <w:t> </w:t>
      </w:r>
      <w:r>
        <w:rPr>
          <w:rFonts w:ascii="Arial"/>
          <w:b/>
          <w:sz w:val="20"/>
        </w:rPr>
        <w:t>E</w:t>
      </w:r>
      <w:r>
        <w:rPr>
          <w:rFonts w:ascii="Arial"/>
          <w:b/>
          <w:spacing w:val="54"/>
          <w:sz w:val="20"/>
        </w:rPr>
        <w:t> </w:t>
      </w:r>
      <w:r>
        <w:rPr>
          <w:rFonts w:ascii="Arial"/>
          <w:b/>
          <w:sz w:val="20"/>
        </w:rPr>
        <w:t>R</w:t>
      </w:r>
      <w:r>
        <w:rPr>
          <w:rFonts w:ascii="Arial"/>
          <w:b/>
          <w:spacing w:val="52"/>
          <w:sz w:val="20"/>
        </w:rPr>
        <w:t> </w:t>
      </w:r>
      <w:r>
        <w:rPr>
          <w:rFonts w:ascii="Arial"/>
          <w:b/>
          <w:sz w:val="20"/>
        </w:rPr>
        <w:t>A</w:t>
      </w:r>
      <w:r>
        <w:rPr>
          <w:rFonts w:ascii="Arial"/>
          <w:b/>
          <w:spacing w:val="55"/>
          <w:sz w:val="20"/>
        </w:rPr>
        <w:t> </w:t>
      </w:r>
      <w:r>
        <w:rPr>
          <w:rFonts w:ascii="Arial"/>
          <w:b/>
          <w:sz w:val="20"/>
        </w:rPr>
        <w:t>N</w:t>
      </w:r>
      <w:r>
        <w:rPr>
          <w:rFonts w:ascii="Arial"/>
          <w:b/>
          <w:spacing w:val="55"/>
          <w:sz w:val="20"/>
        </w:rPr>
        <w:t> </w:t>
      </w:r>
      <w:r>
        <w:rPr>
          <w:rFonts w:ascii="Arial"/>
          <w:b/>
          <w:sz w:val="20"/>
        </w:rPr>
        <w:t>D</w:t>
      </w:r>
      <w:r>
        <w:rPr>
          <w:rFonts w:ascii="Arial"/>
          <w:b/>
          <w:spacing w:val="52"/>
          <w:sz w:val="20"/>
        </w:rPr>
        <w:t> </w:t>
      </w:r>
      <w:r>
        <w:rPr>
          <w:rFonts w:ascii="Arial"/>
          <w:b/>
          <w:spacing w:val="-10"/>
          <w:sz w:val="20"/>
        </w:rPr>
        <w:t>O</w:t>
      </w:r>
    </w:p>
    <w:p>
      <w:pPr>
        <w:pStyle w:val="BodyText"/>
        <w:spacing w:before="1"/>
        <w:rPr>
          <w:rFonts w:ascii="Arial"/>
          <w:b/>
        </w:rPr>
      </w:pPr>
    </w:p>
    <w:p>
      <w:pPr>
        <w:pStyle w:val="BodyText"/>
        <w:ind w:left="1" w:right="145"/>
        <w:jc w:val="both"/>
      </w:pPr>
      <w:r>
        <w:rPr>
          <w:rFonts w:ascii="Arial" w:hAnsi="Arial"/>
          <w:b/>
        </w:rPr>
        <w:t>PRIMERO.- </w:t>
      </w:r>
      <w:r>
        <w:rPr/>
        <w:t>Que la Comisión que suscribe, es competente para conocer</w:t>
      </w:r>
      <w:r>
        <w:rPr>
          <w:spacing w:val="40"/>
        </w:rPr>
        <w:t> </w:t>
      </w:r>
      <w:r>
        <w:rPr/>
        <w:t>sobre el presente asunto, con fundamento en lo dispuesto por los artículos 2, 75 y 77</w:t>
      </w:r>
      <w:r>
        <w:rPr>
          <w:spacing w:val="80"/>
        </w:rPr>
        <w:t> </w:t>
      </w:r>
      <w:r>
        <w:rPr/>
        <w:t>fracción II de la Ley Orgánica del Poder </w:t>
      </w:r>
      <w:r>
        <w:rPr>
          <w:spacing w:val="-2"/>
        </w:rPr>
        <w:t>Legislativo.</w:t>
      </w:r>
    </w:p>
    <w:p>
      <w:pPr>
        <w:pStyle w:val="BodyText"/>
        <w:spacing w:before="229"/>
        <w:ind w:left="1" w:right="140"/>
        <w:jc w:val="both"/>
      </w:pPr>
      <w:r>
        <w:rPr>
          <w:rFonts w:ascii="Arial" w:hAnsi="Arial"/>
          <w:b/>
        </w:rPr>
        <w:t>SEGUNDO.- </w:t>
      </w:r>
      <w:r>
        <w:rPr/>
        <w:t>Que los Artículos 47 fracción II, de la Constitución Política del Estado de Hidalgo y 124 fracción II, de la Ley Orgánica del Poder Legislativo, facultan a los</w:t>
      </w:r>
      <w:r>
        <w:rPr>
          <w:spacing w:val="40"/>
        </w:rPr>
        <w:t> </w:t>
      </w:r>
      <w:r>
        <w:rPr/>
        <w:t>Ciudadanos Diputados del Estado, para iniciar Leyes y Decretos, por lo que la Iniciativa que se estudia, reúne los requisitos sobre el </w:t>
      </w:r>
      <w:r>
        <w:rPr>
          <w:spacing w:val="-2"/>
        </w:rPr>
        <w:t>particular.</w:t>
      </w:r>
    </w:p>
    <w:p>
      <w:pPr>
        <w:pStyle w:val="BodyText"/>
        <w:spacing w:after="0"/>
        <w:jc w:val="both"/>
        <w:sectPr>
          <w:headerReference w:type="default" r:id="rId5"/>
          <w:footerReference w:type="default" r:id="rId6"/>
          <w:type w:val="continuous"/>
          <w:pgSz w:w="12250" w:h="15850"/>
          <w:pgMar w:header="15" w:footer="927" w:top="1740" w:bottom="1120" w:left="1417" w:right="1275"/>
          <w:pgNumType w:start="1"/>
        </w:sectPr>
      </w:pPr>
    </w:p>
    <w:p>
      <w:pPr>
        <w:pStyle w:val="BodyText"/>
        <w:spacing w:before="84"/>
      </w:pPr>
    </w:p>
    <w:p>
      <w:pPr>
        <w:pStyle w:val="BodyText"/>
        <w:ind w:left="1" w:right="140"/>
        <w:jc w:val="both"/>
      </w:pPr>
      <w:r>
        <w:rPr>
          <w:rFonts w:ascii="Arial" w:hAnsi="Arial"/>
          <w:b/>
        </w:rPr>
        <w:t>TERCERO.- </w:t>
      </w:r>
      <w:r>
        <w:rPr/>
        <w:t>Que es menester hacer referencia que, para fortalecer y vigorizar el Dictamen de cuenta, se realizó el</w:t>
      </w:r>
      <w:r>
        <w:rPr>
          <w:spacing w:val="-1"/>
        </w:rPr>
        <w:t> </w:t>
      </w:r>
      <w:r>
        <w:rPr/>
        <w:t>Foro de</w:t>
      </w:r>
      <w:r>
        <w:rPr>
          <w:spacing w:val="-1"/>
        </w:rPr>
        <w:t> </w:t>
      </w:r>
      <w:r>
        <w:rPr/>
        <w:t>consulta “Acceso a la Justicia para las Personas con</w:t>
      </w:r>
      <w:r>
        <w:rPr>
          <w:spacing w:val="-1"/>
        </w:rPr>
        <w:t> </w:t>
      </w:r>
      <w:r>
        <w:rPr/>
        <w:t>Discapacidad” el</w:t>
      </w:r>
      <w:r>
        <w:rPr>
          <w:spacing w:val="-1"/>
        </w:rPr>
        <w:t> </w:t>
      </w:r>
      <w:r>
        <w:rPr/>
        <w:t>13 de octubre de 2010; así</w:t>
      </w:r>
      <w:r>
        <w:rPr>
          <w:spacing w:val="-1"/>
        </w:rPr>
        <w:t> </w:t>
      </w:r>
      <w:r>
        <w:rPr/>
        <w:t>como, mesas de trabajo, los días 23, 24, 25 y 26 de noviembre del mismo año,</w:t>
      </w:r>
      <w:r>
        <w:rPr>
          <w:spacing w:val="-1"/>
        </w:rPr>
        <w:t> </w:t>
      </w:r>
      <w:r>
        <w:rPr/>
        <w:t>convocadas por el Congreso del Estado Libre y Soberano de Hidalgo en coordinación con la Asociación Paso</w:t>
      </w:r>
      <w:r>
        <w:rPr>
          <w:spacing w:val="37"/>
        </w:rPr>
        <w:t> </w:t>
      </w:r>
      <w:r>
        <w:rPr/>
        <w:t>a Paso A.C., en las que participaron especialistas en el tema, personas de la sociedad civil con discapacidad, servidores</w:t>
      </w:r>
      <w:r>
        <w:rPr>
          <w:spacing w:val="-1"/>
        </w:rPr>
        <w:t> </w:t>
      </w:r>
      <w:r>
        <w:rPr/>
        <w:t>públicos</w:t>
      </w:r>
      <w:r>
        <w:rPr>
          <w:spacing w:val="-1"/>
        </w:rPr>
        <w:t> </w:t>
      </w:r>
      <w:r>
        <w:rPr/>
        <w:t>Federales</w:t>
      </w:r>
      <w:r>
        <w:rPr>
          <w:spacing w:val="-1"/>
        </w:rPr>
        <w:t> </w:t>
      </w:r>
      <w:r>
        <w:rPr/>
        <w:t>y Estatales;</w:t>
      </w:r>
      <w:r>
        <w:rPr>
          <w:spacing w:val="-2"/>
        </w:rPr>
        <w:t> </w:t>
      </w:r>
      <w:r>
        <w:rPr/>
        <w:t>encabezadas,</w:t>
      </w:r>
      <w:r>
        <w:rPr>
          <w:spacing w:val="-2"/>
        </w:rPr>
        <w:t> </w:t>
      </w:r>
      <w:r>
        <w:rPr/>
        <w:t>por</w:t>
      </w:r>
      <w:r>
        <w:rPr>
          <w:spacing w:val="-2"/>
        </w:rPr>
        <w:t> </w:t>
      </w:r>
      <w:r>
        <w:rPr/>
        <w:t>quienes</w:t>
      </w:r>
      <w:r>
        <w:rPr>
          <w:spacing w:val="-1"/>
        </w:rPr>
        <w:t> </w:t>
      </w:r>
      <w:r>
        <w:rPr/>
        <w:t>suscribieron la</w:t>
      </w:r>
      <w:r>
        <w:rPr>
          <w:spacing w:val="-2"/>
        </w:rPr>
        <w:t> </w:t>
      </w:r>
      <w:r>
        <w:rPr/>
        <w:t>Iniciativa en</w:t>
      </w:r>
      <w:r>
        <w:rPr>
          <w:spacing w:val="-1"/>
        </w:rPr>
        <w:t> </w:t>
      </w:r>
      <w:r>
        <w:rPr/>
        <w:t>análisis.</w:t>
      </w:r>
    </w:p>
    <w:p>
      <w:pPr>
        <w:pStyle w:val="BodyText"/>
        <w:spacing w:before="228"/>
        <w:ind w:left="1" w:right="141"/>
        <w:jc w:val="both"/>
      </w:pPr>
      <w:r>
        <w:rPr>
          <w:rFonts w:ascii="Arial" w:hAnsi="Arial"/>
          <w:b/>
        </w:rPr>
        <w:t>CUARTO.- </w:t>
      </w:r>
      <w:r>
        <w:rPr/>
        <w:t>Que es de considerar que, quienes integramos la Primera Comisión Permanente de Legislación y Puntos Constitucionales, coincidimos lo señalado en la Exposición de Motivos de la</w:t>
      </w:r>
      <w:r>
        <w:rPr>
          <w:spacing w:val="40"/>
        </w:rPr>
        <w:t> </w:t>
      </w:r>
      <w:r>
        <w:rPr/>
        <w:t>Iniciativa</w:t>
      </w:r>
      <w:r>
        <w:rPr>
          <w:spacing w:val="-1"/>
        </w:rPr>
        <w:t> </w:t>
      </w:r>
      <w:r>
        <w:rPr/>
        <w:t>en</w:t>
      </w:r>
      <w:r>
        <w:rPr>
          <w:spacing w:val="-1"/>
        </w:rPr>
        <w:t> </w:t>
      </w:r>
      <w:r>
        <w:rPr/>
        <w:t>análisis,</w:t>
      </w:r>
      <w:r>
        <w:rPr>
          <w:spacing w:val="-1"/>
        </w:rPr>
        <w:t> </w:t>
      </w:r>
      <w:r>
        <w:rPr/>
        <w:t>al</w:t>
      </w:r>
      <w:r>
        <w:rPr>
          <w:spacing w:val="-2"/>
        </w:rPr>
        <w:t> </w:t>
      </w:r>
      <w:r>
        <w:rPr/>
        <w:t>considerar que</w:t>
      </w:r>
      <w:r>
        <w:rPr>
          <w:spacing w:val="-1"/>
        </w:rPr>
        <w:t> </w:t>
      </w:r>
      <w:r>
        <w:rPr/>
        <w:t>en</w:t>
      </w:r>
      <w:r>
        <w:rPr>
          <w:spacing w:val="-1"/>
        </w:rPr>
        <w:t> </w:t>
      </w:r>
      <w:r>
        <w:rPr/>
        <w:t>Hidalgo,</w:t>
      </w:r>
      <w:r>
        <w:rPr>
          <w:spacing w:val="-3"/>
        </w:rPr>
        <w:t> </w:t>
      </w:r>
      <w:r>
        <w:rPr/>
        <w:t>de</w:t>
      </w:r>
      <w:r>
        <w:rPr>
          <w:spacing w:val="-1"/>
        </w:rPr>
        <w:t> </w:t>
      </w:r>
      <w:r>
        <w:rPr/>
        <w:t>acuerdo</w:t>
      </w:r>
      <w:r>
        <w:rPr>
          <w:spacing w:val="-1"/>
        </w:rPr>
        <w:t> </w:t>
      </w:r>
      <w:r>
        <w:rPr/>
        <w:t>con</w:t>
      </w:r>
      <w:r>
        <w:rPr>
          <w:spacing w:val="-2"/>
        </w:rPr>
        <w:t> </w:t>
      </w:r>
      <w:r>
        <w:rPr/>
        <w:t>datos</w:t>
      </w:r>
      <w:r>
        <w:rPr>
          <w:spacing w:val="-2"/>
        </w:rPr>
        <w:t> </w:t>
      </w:r>
      <w:r>
        <w:rPr/>
        <w:t>obtenidos</w:t>
      </w:r>
      <w:r>
        <w:rPr>
          <w:spacing w:val="-2"/>
        </w:rPr>
        <w:t> </w:t>
      </w:r>
      <w:r>
        <w:rPr/>
        <w:t>por el</w:t>
      </w:r>
      <w:r>
        <w:rPr>
          <w:spacing w:val="-2"/>
        </w:rPr>
        <w:t> </w:t>
      </w:r>
      <w:r>
        <w:rPr/>
        <w:t>IFAI,</w:t>
      </w:r>
      <w:r>
        <w:rPr>
          <w:spacing w:val="-3"/>
        </w:rPr>
        <w:t> </w:t>
      </w:r>
      <w:r>
        <w:rPr/>
        <w:t>existe</w:t>
      </w:r>
      <w:r>
        <w:rPr>
          <w:spacing w:val="-1"/>
        </w:rPr>
        <w:t> </w:t>
      </w:r>
      <w:r>
        <w:rPr/>
        <w:t>una población general de 2,235,591 habitantes, de los cuales, 546,029 son habitantes indígenas, 11,658 cuentan con algún tipo de discapacidad y 2,383 no pueden especificar si tienen, o no, discapacidad; según la Organización Mundial de la Salud, el 10% de la población mundial cuenta con algún tipo de discapacidad, lo cierto es que, la carencia de datos estadísticos confiables ha mantenido al gremio de las personas con discapacidad en la inviabilidad.</w:t>
      </w:r>
    </w:p>
    <w:p>
      <w:pPr>
        <w:pStyle w:val="BodyText"/>
        <w:spacing w:before="2"/>
      </w:pPr>
    </w:p>
    <w:p>
      <w:pPr>
        <w:pStyle w:val="BodyText"/>
        <w:ind w:left="1" w:right="143"/>
        <w:jc w:val="both"/>
      </w:pPr>
      <w:r>
        <w:rPr>
          <w:rFonts w:ascii="Arial" w:hAnsi="Arial"/>
          <w:b/>
        </w:rPr>
        <w:t>QUINTO.- </w:t>
      </w:r>
      <w:r>
        <w:rPr/>
        <w:t>Que es importante enfatizar, que debido a los grandes cambios que hemos sufrido en los últimos tiempos, resulta necesario para la población hidalguense que, por parte de esta Legislatura, se considere un nuevo orden jurídico para las personas discapacitadas, ya que la Ley actual, está enmarcada en un modelo confuso, donde incluso podemos notar que los temas sobre el trabajo y educación,</w:t>
      </w:r>
      <w:r>
        <w:rPr>
          <w:spacing w:val="-1"/>
        </w:rPr>
        <w:t> </w:t>
      </w:r>
      <w:r>
        <w:rPr/>
        <w:t>están</w:t>
      </w:r>
      <w:r>
        <w:rPr>
          <w:spacing w:val="-1"/>
        </w:rPr>
        <w:t> </w:t>
      </w:r>
      <w:r>
        <w:rPr/>
        <w:t>integrados en</w:t>
      </w:r>
      <w:r>
        <w:rPr>
          <w:spacing w:val="-2"/>
        </w:rPr>
        <w:t> </w:t>
      </w:r>
      <w:r>
        <w:rPr/>
        <w:t>el</w:t>
      </w:r>
      <w:r>
        <w:rPr>
          <w:spacing w:val="-2"/>
        </w:rPr>
        <w:t> </w:t>
      </w:r>
      <w:r>
        <w:rPr/>
        <w:t>capítulo</w:t>
      </w:r>
      <w:r>
        <w:rPr>
          <w:spacing w:val="-1"/>
        </w:rPr>
        <w:t> </w:t>
      </w:r>
      <w:r>
        <w:rPr/>
        <w:t>II</w:t>
      </w:r>
      <w:r>
        <w:rPr>
          <w:spacing w:val="-1"/>
        </w:rPr>
        <w:t> </w:t>
      </w:r>
      <w:r>
        <w:rPr/>
        <w:t>de</w:t>
      </w:r>
      <w:r>
        <w:rPr>
          <w:spacing w:val="-1"/>
        </w:rPr>
        <w:t> </w:t>
      </w:r>
      <w:r>
        <w:rPr/>
        <w:t>salud</w:t>
      </w:r>
      <w:r>
        <w:rPr>
          <w:spacing w:val="-1"/>
        </w:rPr>
        <w:t> </w:t>
      </w:r>
      <w:r>
        <w:rPr/>
        <w:t>y Rehabilitación,</w:t>
      </w:r>
      <w:r>
        <w:rPr>
          <w:spacing w:val="-1"/>
        </w:rPr>
        <w:t> </w:t>
      </w:r>
      <w:r>
        <w:rPr/>
        <w:t>lo</w:t>
      </w:r>
      <w:r>
        <w:rPr>
          <w:spacing w:val="-1"/>
        </w:rPr>
        <w:t> </w:t>
      </w:r>
      <w:r>
        <w:rPr/>
        <w:t>que indica</w:t>
      </w:r>
      <w:r>
        <w:rPr>
          <w:spacing w:val="-1"/>
        </w:rPr>
        <w:t> </w:t>
      </w:r>
      <w:r>
        <w:rPr/>
        <w:t>que</w:t>
      </w:r>
      <w:r>
        <w:rPr>
          <w:spacing w:val="-1"/>
        </w:rPr>
        <w:t> </w:t>
      </w:r>
      <w:r>
        <w:rPr/>
        <w:t>las personas con discapacidad son consideradas enfermas.</w:t>
      </w:r>
    </w:p>
    <w:p>
      <w:pPr>
        <w:pStyle w:val="BodyText"/>
      </w:pPr>
    </w:p>
    <w:p>
      <w:pPr>
        <w:pStyle w:val="BodyText"/>
        <w:ind w:left="1" w:right="141"/>
        <w:jc w:val="both"/>
      </w:pPr>
      <w:r>
        <w:rPr>
          <w:rFonts w:ascii="Arial" w:hAnsi="Arial"/>
          <w:b/>
        </w:rPr>
        <w:t>SEXTO.- </w:t>
      </w:r>
      <w:r>
        <w:rPr/>
        <w:t>Que en este sentido, cabe destacar que la Iniciativa de cuenta expresa que, debido a que el actual orden jurídico, en esta materia, no cuenta con un capitulado de accesibilidad, considerando todos los estándares universales y nacionales, ya aprobados en la legislación federal; existe una</w:t>
      </w:r>
      <w:r>
        <w:rPr>
          <w:spacing w:val="40"/>
        </w:rPr>
        <w:t> </w:t>
      </w:r>
      <w:r>
        <w:rPr/>
        <w:t>desarticulación legislativa, carencia de servicios, el no disfrute de sus derechos humanos y ciudadanos, por lo que esta situación, se ve incrementada en las regiones rurales y de población indígena donde el rezago es mucho más evidente.</w:t>
      </w:r>
    </w:p>
    <w:p>
      <w:pPr>
        <w:pStyle w:val="BodyText"/>
        <w:spacing w:before="229"/>
        <w:ind w:left="1" w:right="143"/>
        <w:jc w:val="both"/>
      </w:pPr>
      <w:r>
        <w:rPr>
          <w:rFonts w:ascii="Arial" w:hAnsi="Arial"/>
          <w:b/>
        </w:rPr>
        <w:t>SÉPTIMO.- </w:t>
      </w:r>
      <w:r>
        <w:rPr/>
        <w:t>Que, por tal motivo, la Iniciativa en estudio, con fundamento en lo establecido en la Convención Internacional de las Naciones Unidas sobre los Derechos de las Personas con Discapacidad que, en su</w:t>
      </w:r>
      <w:r>
        <w:rPr>
          <w:spacing w:val="40"/>
        </w:rPr>
        <w:t> </w:t>
      </w:r>
      <w:r>
        <w:rPr/>
        <w:t>Artículo 4, menciona como obligaciones generales, el aseguramiento del goce de derechos humanos y libertades fundamentales de las personas con discapacidad.</w:t>
      </w:r>
    </w:p>
    <w:p>
      <w:pPr>
        <w:pStyle w:val="BodyText"/>
        <w:spacing w:before="230"/>
        <w:ind w:left="1" w:right="146"/>
        <w:jc w:val="both"/>
      </w:pPr>
      <w:r>
        <w:rPr/>
        <w:t>Para ese efecto, los Estados partes, deberán, entre otras cosas, de acuerdo al artículo mencionado en numeral 1, fracción a y b:</w:t>
      </w:r>
    </w:p>
    <w:p>
      <w:pPr>
        <w:pStyle w:val="BodyText"/>
        <w:spacing w:before="1"/>
      </w:pPr>
    </w:p>
    <w:p>
      <w:pPr>
        <w:pStyle w:val="BodyText"/>
        <w:ind w:left="1" w:right="149"/>
        <w:jc w:val="both"/>
      </w:pPr>
      <w:r>
        <w:rPr/>
        <w:t>a.- Adoptar todas las medidas legislativas, administrativas y de otra índole que sean pertinentes, para hacer efectivos los derechos reconocidos en la convención.</w:t>
      </w:r>
    </w:p>
    <w:p>
      <w:pPr>
        <w:pStyle w:val="BodyText"/>
        <w:spacing w:before="229"/>
        <w:ind w:left="1" w:right="146"/>
        <w:jc w:val="both"/>
      </w:pPr>
      <w:r>
        <w:rPr/>
        <w:t>b.- Tomar todas las medidas pertinentes, incluidas medidas legislativas, para modificar o derogar leyes, reglamentos, costumbres y prácticas existentes que constituyan discriminación contra las personas con </w:t>
      </w:r>
      <w:r>
        <w:rPr>
          <w:spacing w:val="-2"/>
        </w:rPr>
        <w:t>discapacidad.</w:t>
      </w:r>
    </w:p>
    <w:p>
      <w:pPr>
        <w:pStyle w:val="BodyText"/>
        <w:spacing w:before="2"/>
      </w:pPr>
    </w:p>
    <w:p>
      <w:pPr>
        <w:pStyle w:val="BodyText"/>
        <w:ind w:left="1" w:right="141"/>
        <w:jc w:val="both"/>
      </w:pPr>
      <w:r>
        <w:rPr>
          <w:rFonts w:ascii="Arial" w:hAnsi="Arial"/>
          <w:b/>
        </w:rPr>
        <w:t>OCTAVO.- </w:t>
      </w:r>
      <w:r>
        <w:rPr/>
        <w:t>Que, en este sentido, resulta importante la necesidad de incluir términos que actualmente no están previstos en la Ley o son planteados de forma equivocada, de acuerdo a lo establecido en la Convención internacional de la materia, son los casos de “educación inclusiva, implementación</w:t>
      </w:r>
      <w:r>
        <w:rPr>
          <w:spacing w:val="40"/>
        </w:rPr>
        <w:t> </w:t>
      </w:r>
      <w:r>
        <w:rPr/>
        <w:t>de igualdad de oportunidades, lengua mexicana de señas, asistencia social, rehabilitación integral, comunicación, ajustes razonables, diseño universal, progresividad,</w:t>
      </w:r>
      <w:r>
        <w:rPr>
          <w:spacing w:val="40"/>
        </w:rPr>
        <w:t> </w:t>
      </w:r>
      <w:r>
        <w:rPr/>
        <w:t>autoridades competentes, políticas públicas,</w:t>
      </w:r>
      <w:r>
        <w:rPr>
          <w:spacing w:val="-3"/>
        </w:rPr>
        <w:t> </w:t>
      </w:r>
      <w:r>
        <w:rPr/>
        <w:t>accesibilidad,</w:t>
      </w:r>
      <w:r>
        <w:rPr>
          <w:spacing w:val="-1"/>
        </w:rPr>
        <w:t> </w:t>
      </w:r>
      <w:r>
        <w:rPr/>
        <w:t>transversalidad,</w:t>
      </w:r>
      <w:r>
        <w:rPr>
          <w:spacing w:val="-3"/>
        </w:rPr>
        <w:t> </w:t>
      </w:r>
      <w:r>
        <w:rPr/>
        <w:t>convenio, discriminación</w:t>
      </w:r>
      <w:r>
        <w:rPr>
          <w:spacing w:val="-3"/>
        </w:rPr>
        <w:t> </w:t>
      </w:r>
      <w:r>
        <w:rPr/>
        <w:t>por</w:t>
      </w:r>
      <w:r>
        <w:rPr>
          <w:spacing w:val="-2"/>
        </w:rPr>
        <w:t> </w:t>
      </w:r>
      <w:r>
        <w:rPr/>
        <w:t>razones</w:t>
      </w:r>
      <w:r>
        <w:rPr>
          <w:spacing w:val="-2"/>
        </w:rPr>
        <w:t> </w:t>
      </w:r>
      <w:r>
        <w:rPr/>
        <w:t>de</w:t>
      </w:r>
      <w:r>
        <w:rPr>
          <w:spacing w:val="-1"/>
        </w:rPr>
        <w:t> </w:t>
      </w:r>
      <w:r>
        <w:rPr/>
        <w:t>discapacidad,</w:t>
      </w:r>
      <w:r>
        <w:rPr>
          <w:spacing w:val="-3"/>
        </w:rPr>
        <w:t> </w:t>
      </w:r>
      <w:r>
        <w:rPr/>
        <w:t>perro</w:t>
      </w:r>
      <w:r>
        <w:rPr>
          <w:spacing w:val="-1"/>
        </w:rPr>
        <w:t> </w:t>
      </w:r>
      <w:r>
        <w:rPr/>
        <w:t>guía o animal de servicio”.</w:t>
      </w:r>
    </w:p>
    <w:p>
      <w:pPr>
        <w:pStyle w:val="BodyText"/>
        <w:spacing w:after="0"/>
        <w:jc w:val="both"/>
        <w:sectPr>
          <w:pgSz w:w="12250" w:h="15850"/>
          <w:pgMar w:header="15" w:footer="927" w:top="1740" w:bottom="1120" w:left="1417" w:right="1275"/>
        </w:sectPr>
      </w:pPr>
    </w:p>
    <w:p>
      <w:pPr>
        <w:pStyle w:val="BodyText"/>
        <w:spacing w:before="83"/>
        <w:ind w:left="1" w:right="142"/>
        <w:jc w:val="both"/>
      </w:pPr>
      <w:r>
        <w:rPr>
          <w:rFonts w:ascii="Arial" w:hAnsi="Arial"/>
          <w:b/>
        </w:rPr>
        <w:t>NOVENO.- </w:t>
      </w:r>
      <w:r>
        <w:rPr/>
        <w:t>Que dos aspectos necesarios de desarrollar y que también se prevén en la Iniciativa en estudio, son los relativos a la creación de programas de prevención sensibilización y capacitación sobre</w:t>
      </w:r>
      <w:r>
        <w:rPr>
          <w:spacing w:val="40"/>
        </w:rPr>
        <w:t> </w:t>
      </w:r>
      <w:r>
        <w:rPr/>
        <w:t>la discapacidad, ayudas técnicas en materia educativa, sobre la accesibilidad y al libre tránsito, se proponen acciones encaminadas a prever que existan leyes y reglamentos respectivos a la edificación</w:t>
      </w:r>
      <w:r>
        <w:rPr>
          <w:spacing w:val="-1"/>
        </w:rPr>
        <w:t> </w:t>
      </w:r>
      <w:r>
        <w:rPr/>
        <w:t>de instalaciones arquitectónicas e infraestructura adecuada para que las personas con discapacidad,</w:t>
      </w:r>
      <w:r>
        <w:rPr>
          <w:spacing w:val="80"/>
        </w:rPr>
        <w:t> </w:t>
      </w:r>
      <w:r>
        <w:rPr/>
        <w:t>puedan vivir de forma independiente y autónoma al igual que cualquier persona.</w:t>
      </w:r>
    </w:p>
    <w:p>
      <w:pPr>
        <w:pStyle w:val="BodyText"/>
        <w:spacing w:before="1"/>
      </w:pPr>
    </w:p>
    <w:p>
      <w:pPr>
        <w:pStyle w:val="BodyText"/>
        <w:ind w:left="1" w:right="144"/>
        <w:jc w:val="both"/>
      </w:pPr>
      <w:r>
        <w:rPr>
          <w:rFonts w:ascii="Arial" w:hAnsi="Arial"/>
          <w:b/>
        </w:rPr>
        <w:t>DÉCIMO.- </w:t>
      </w:r>
      <w:r>
        <w:rPr/>
        <w:t>Que se considera apremiante, la necesidad de establecer, expresamente, los derechos que</w:t>
      </w:r>
      <w:r>
        <w:rPr>
          <w:spacing w:val="40"/>
        </w:rPr>
        <w:t> </w:t>
      </w:r>
      <w:r>
        <w:rPr/>
        <w:t>les permitan a las personas con discapacidad salir de su situación de desventaja social, y así, lograr su inclusión en la sociedad y su desarrollo personal pleno. El Estado debe realizar políticas públicas, que promuevan las condiciones necesarias para que la igualdad de los individuos y los grupos que estas personas integran, sean reales y efectivas.</w:t>
      </w:r>
    </w:p>
    <w:p>
      <w:pPr>
        <w:pStyle w:val="BodyText"/>
        <w:spacing w:before="228"/>
        <w:ind w:left="1" w:right="144"/>
        <w:jc w:val="both"/>
      </w:pPr>
      <w:r>
        <w:rPr/>
        <w:t>En razón a lo esgrimido anteriormente, es que se propone la creación de un ordenamiento jurídico en el que se reconozcan, no sólo los derechos que las personas con discapacidad tienen frente a las autoridades, sino también, los efectos horizontales, que estos derechos fundamentales producen frente a los particulares, pues, debemos reconocer que la discriminación y la exclusión de la que han sido objeto, se origina, no sólo en el seno de la Legislación, sino que, tiene su raíz en la sociedad, por lo cual es necesario crear un cambio de visión al respecto.</w:t>
      </w:r>
    </w:p>
    <w:p>
      <w:pPr>
        <w:pStyle w:val="BodyText"/>
      </w:pPr>
    </w:p>
    <w:p>
      <w:pPr>
        <w:spacing w:before="1"/>
        <w:ind w:left="1" w:right="144" w:firstLine="0"/>
        <w:jc w:val="both"/>
        <w:rPr>
          <w:sz w:val="20"/>
        </w:rPr>
      </w:pPr>
      <w:r>
        <w:rPr>
          <w:rFonts w:ascii="Arial" w:hAnsi="Arial"/>
          <w:b/>
          <w:sz w:val="20"/>
        </w:rPr>
        <w:t>DÉCIMO PRIMERO.- </w:t>
      </w:r>
      <w:r>
        <w:rPr>
          <w:sz w:val="20"/>
        </w:rPr>
        <w:t>En virtud de lo anteriormente expuesto y derivado del trabajo realizado en la Primera</w:t>
      </w:r>
      <w:r>
        <w:rPr>
          <w:spacing w:val="-2"/>
          <w:sz w:val="20"/>
        </w:rPr>
        <w:t> </w:t>
      </w:r>
      <w:r>
        <w:rPr>
          <w:sz w:val="20"/>
        </w:rPr>
        <w:t>Comisión Permanente de</w:t>
      </w:r>
      <w:r>
        <w:rPr>
          <w:spacing w:val="-3"/>
          <w:sz w:val="20"/>
        </w:rPr>
        <w:t> </w:t>
      </w:r>
      <w:r>
        <w:rPr>
          <w:sz w:val="20"/>
        </w:rPr>
        <w:t>Legislación</w:t>
      </w:r>
      <w:r>
        <w:rPr>
          <w:spacing w:val="-2"/>
          <w:sz w:val="20"/>
        </w:rPr>
        <w:t> </w:t>
      </w:r>
      <w:r>
        <w:rPr>
          <w:sz w:val="20"/>
        </w:rPr>
        <w:t>y</w:t>
      </w:r>
      <w:r>
        <w:rPr>
          <w:spacing w:val="-1"/>
          <w:sz w:val="20"/>
        </w:rPr>
        <w:t> </w:t>
      </w:r>
      <w:r>
        <w:rPr>
          <w:sz w:val="20"/>
        </w:rPr>
        <w:t>Puntos</w:t>
      </w:r>
      <w:r>
        <w:rPr>
          <w:spacing w:val="-1"/>
          <w:sz w:val="20"/>
        </w:rPr>
        <w:t> </w:t>
      </w:r>
      <w:r>
        <w:rPr>
          <w:sz w:val="20"/>
        </w:rPr>
        <w:t>Constitucionales,</w:t>
      </w:r>
      <w:r>
        <w:rPr>
          <w:spacing w:val="-2"/>
          <w:sz w:val="20"/>
        </w:rPr>
        <w:t> </w:t>
      </w:r>
      <w:r>
        <w:rPr>
          <w:sz w:val="20"/>
        </w:rPr>
        <w:t>es</w:t>
      </w:r>
      <w:r>
        <w:rPr>
          <w:spacing w:val="-1"/>
          <w:sz w:val="20"/>
        </w:rPr>
        <w:t> </w:t>
      </w:r>
      <w:r>
        <w:rPr>
          <w:sz w:val="20"/>
        </w:rPr>
        <w:t>de considerarse</w:t>
      </w:r>
      <w:r>
        <w:rPr>
          <w:spacing w:val="-2"/>
          <w:sz w:val="20"/>
        </w:rPr>
        <w:t> </w:t>
      </w:r>
      <w:r>
        <w:rPr>
          <w:sz w:val="20"/>
        </w:rPr>
        <w:t>pertinente</w:t>
      </w:r>
      <w:r>
        <w:rPr>
          <w:spacing w:val="-2"/>
          <w:sz w:val="20"/>
        </w:rPr>
        <w:t> </w:t>
      </w:r>
      <w:r>
        <w:rPr>
          <w:sz w:val="20"/>
        </w:rPr>
        <w:t>la aprobación del Dictamen de </w:t>
      </w:r>
      <w:r>
        <w:rPr>
          <w:rFonts w:ascii="Arial" w:hAnsi="Arial"/>
          <w:b/>
          <w:sz w:val="20"/>
        </w:rPr>
        <w:t>la Iniciativa de Decreto que contiene la Ley Integral para las Personas con Discapacidad del Estado de Hidalgo</w:t>
      </w:r>
      <w:r>
        <w:rPr>
          <w:sz w:val="20"/>
        </w:rPr>
        <w:t>, a efecto de actualizar el marco jurídico que le da certeza jurídica, al actuar y desarrollo de las personas que tienen alguna discapacidad.</w:t>
      </w:r>
    </w:p>
    <w:p>
      <w:pPr>
        <w:pStyle w:val="BodyText"/>
      </w:pPr>
    </w:p>
    <w:p>
      <w:pPr>
        <w:spacing w:before="0"/>
        <w:ind w:left="1"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rPr>
          <w:rFonts w:ascii="Arial"/>
          <w:b/>
        </w:rPr>
      </w:pPr>
    </w:p>
    <w:p>
      <w:pPr>
        <w:pStyle w:val="BodyText"/>
        <w:spacing w:before="1"/>
        <w:rPr>
          <w:rFonts w:ascii="Arial"/>
          <w:b/>
        </w:rPr>
      </w:pPr>
    </w:p>
    <w:p>
      <w:pPr>
        <w:pStyle w:val="ListParagraph"/>
        <w:numPr>
          <w:ilvl w:val="0"/>
          <w:numId w:val="1"/>
        </w:numPr>
        <w:tabs>
          <w:tab w:pos="253" w:val="left" w:leader="none"/>
        </w:tabs>
        <w:spacing w:line="240" w:lineRule="auto" w:before="0" w:after="0"/>
        <w:ind w:left="253" w:right="141" w:hanging="253"/>
        <w:jc w:val="center"/>
        <w:rPr>
          <w:rFonts w:ascii="Arial"/>
          <w:b/>
          <w:sz w:val="20"/>
        </w:rPr>
      </w:pPr>
      <w:r>
        <w:rPr>
          <w:rFonts w:ascii="Arial"/>
          <w:b/>
          <w:sz w:val="20"/>
        </w:rPr>
        <w:t>E</w:t>
      </w:r>
      <w:r>
        <w:rPr>
          <w:rFonts w:ascii="Arial"/>
          <w:b/>
          <w:spacing w:val="54"/>
          <w:sz w:val="20"/>
        </w:rPr>
        <w:t> </w:t>
      </w:r>
      <w:r>
        <w:rPr>
          <w:rFonts w:ascii="Arial"/>
          <w:b/>
          <w:sz w:val="20"/>
        </w:rPr>
        <w:t>C</w:t>
      </w:r>
      <w:r>
        <w:rPr>
          <w:rFonts w:ascii="Arial"/>
          <w:b/>
          <w:spacing w:val="52"/>
          <w:sz w:val="20"/>
        </w:rPr>
        <w:t> </w:t>
      </w:r>
      <w:r>
        <w:rPr>
          <w:rFonts w:ascii="Arial"/>
          <w:b/>
          <w:sz w:val="20"/>
        </w:rPr>
        <w:t>R</w:t>
      </w:r>
      <w:r>
        <w:rPr>
          <w:rFonts w:ascii="Arial"/>
          <w:b/>
          <w:spacing w:val="55"/>
          <w:sz w:val="20"/>
        </w:rPr>
        <w:t> </w:t>
      </w:r>
      <w:r>
        <w:rPr>
          <w:rFonts w:ascii="Arial"/>
          <w:b/>
          <w:sz w:val="20"/>
        </w:rPr>
        <w:t>E</w:t>
      </w:r>
      <w:r>
        <w:rPr>
          <w:rFonts w:ascii="Arial"/>
          <w:b/>
          <w:spacing w:val="52"/>
          <w:sz w:val="20"/>
        </w:rPr>
        <w:t> </w:t>
      </w:r>
      <w:r>
        <w:rPr>
          <w:rFonts w:ascii="Arial"/>
          <w:b/>
          <w:sz w:val="20"/>
        </w:rPr>
        <w:t>T</w:t>
      </w:r>
      <w:r>
        <w:rPr>
          <w:rFonts w:ascii="Arial"/>
          <w:b/>
          <w:spacing w:val="52"/>
          <w:sz w:val="20"/>
        </w:rPr>
        <w:t> </w:t>
      </w:r>
      <w:r>
        <w:rPr>
          <w:rFonts w:ascii="Arial"/>
          <w:b/>
          <w:spacing w:val="-10"/>
          <w:sz w:val="20"/>
        </w:rPr>
        <w:t>O</w:t>
      </w:r>
    </w:p>
    <w:p>
      <w:pPr>
        <w:spacing w:before="229"/>
        <w:ind w:left="4269" w:right="0" w:hanging="2775"/>
        <w:jc w:val="left"/>
        <w:rPr>
          <w:rFonts w:ascii="Arial"/>
          <w:b/>
          <w:sz w:val="20"/>
        </w:rPr>
      </w:pPr>
      <w:r>
        <w:rPr>
          <w:rFonts w:ascii="Arial"/>
          <w:b/>
          <w:sz w:val="20"/>
        </w:rPr>
        <w:t>QUE</w:t>
      </w:r>
      <w:r>
        <w:rPr>
          <w:rFonts w:ascii="Arial"/>
          <w:b/>
          <w:spacing w:val="-5"/>
          <w:sz w:val="20"/>
        </w:rPr>
        <w:t> </w:t>
      </w:r>
      <w:r>
        <w:rPr>
          <w:rFonts w:ascii="Arial"/>
          <w:b/>
          <w:sz w:val="20"/>
        </w:rPr>
        <w:t>CREA</w:t>
      </w:r>
      <w:r>
        <w:rPr>
          <w:rFonts w:ascii="Arial"/>
          <w:b/>
          <w:spacing w:val="-4"/>
          <w:sz w:val="20"/>
        </w:rPr>
        <w:t> </w:t>
      </w:r>
      <w:r>
        <w:rPr>
          <w:rFonts w:ascii="Arial"/>
          <w:b/>
          <w:sz w:val="20"/>
        </w:rPr>
        <w:t>LA</w:t>
      </w:r>
      <w:r>
        <w:rPr>
          <w:rFonts w:ascii="Arial"/>
          <w:b/>
          <w:spacing w:val="-5"/>
          <w:sz w:val="20"/>
        </w:rPr>
        <w:t> </w:t>
      </w:r>
      <w:r>
        <w:rPr>
          <w:rFonts w:ascii="Arial"/>
          <w:b/>
          <w:sz w:val="20"/>
        </w:rPr>
        <w:t>LEY</w:t>
      </w:r>
      <w:r>
        <w:rPr>
          <w:rFonts w:ascii="Arial"/>
          <w:b/>
          <w:spacing w:val="-3"/>
          <w:sz w:val="20"/>
        </w:rPr>
        <w:t> </w:t>
      </w:r>
      <w:r>
        <w:rPr>
          <w:rFonts w:ascii="Arial"/>
          <w:b/>
          <w:sz w:val="20"/>
        </w:rPr>
        <w:t>INTEGRAL</w:t>
      </w:r>
      <w:r>
        <w:rPr>
          <w:rFonts w:ascii="Arial"/>
          <w:b/>
          <w:spacing w:val="-4"/>
          <w:sz w:val="20"/>
        </w:rPr>
        <w:t> </w:t>
      </w:r>
      <w:r>
        <w:rPr>
          <w:rFonts w:ascii="Arial"/>
          <w:b/>
          <w:sz w:val="20"/>
        </w:rPr>
        <w:t>PARA</w:t>
      </w:r>
      <w:r>
        <w:rPr>
          <w:rFonts w:ascii="Arial"/>
          <w:b/>
          <w:spacing w:val="-2"/>
          <w:sz w:val="20"/>
        </w:rPr>
        <w:t> </w:t>
      </w:r>
      <w:r>
        <w:rPr>
          <w:rFonts w:ascii="Arial"/>
          <w:b/>
          <w:sz w:val="20"/>
        </w:rPr>
        <w:t>LAS</w:t>
      </w:r>
      <w:r>
        <w:rPr>
          <w:rFonts w:ascii="Arial"/>
          <w:b/>
          <w:spacing w:val="-3"/>
          <w:sz w:val="20"/>
        </w:rPr>
        <w:t> </w:t>
      </w:r>
      <w:r>
        <w:rPr>
          <w:rFonts w:ascii="Arial"/>
          <w:b/>
          <w:sz w:val="20"/>
        </w:rPr>
        <w:t>PERSONAS</w:t>
      </w:r>
      <w:r>
        <w:rPr>
          <w:rFonts w:ascii="Arial"/>
          <w:b/>
          <w:spacing w:val="-5"/>
          <w:sz w:val="20"/>
        </w:rPr>
        <w:t> </w:t>
      </w:r>
      <w:r>
        <w:rPr>
          <w:rFonts w:ascii="Arial"/>
          <w:b/>
          <w:sz w:val="20"/>
        </w:rPr>
        <w:t>CON</w:t>
      </w:r>
      <w:r>
        <w:rPr>
          <w:rFonts w:ascii="Arial"/>
          <w:b/>
          <w:spacing w:val="-2"/>
          <w:sz w:val="20"/>
        </w:rPr>
        <w:t> </w:t>
      </w:r>
      <w:r>
        <w:rPr>
          <w:rFonts w:ascii="Arial"/>
          <w:b/>
          <w:sz w:val="20"/>
        </w:rPr>
        <w:t>DISCAPACIDAD</w:t>
      </w:r>
      <w:r>
        <w:rPr>
          <w:rFonts w:ascii="Arial"/>
          <w:b/>
          <w:spacing w:val="-5"/>
          <w:sz w:val="20"/>
        </w:rPr>
        <w:t> </w:t>
      </w:r>
      <w:r>
        <w:rPr>
          <w:rFonts w:ascii="Arial"/>
          <w:b/>
          <w:sz w:val="20"/>
        </w:rPr>
        <w:t>DEL ESTADO DE HIDALGO</w:t>
      </w:r>
    </w:p>
    <w:p>
      <w:pPr>
        <w:pStyle w:val="BodyText"/>
        <w:spacing w:before="1"/>
        <w:rPr>
          <w:rFonts w:ascii="Arial"/>
          <w:b/>
        </w:rPr>
      </w:pPr>
    </w:p>
    <w:p>
      <w:pPr>
        <w:spacing w:before="0"/>
        <w:ind w:left="2785" w:right="2926" w:firstLine="0"/>
        <w:jc w:val="center"/>
        <w:rPr>
          <w:rFonts w:ascii="Arial" w:hAnsi="Arial"/>
          <w:b/>
          <w:sz w:val="20"/>
        </w:rPr>
      </w:pPr>
      <w:r>
        <w:rPr>
          <w:rFonts w:ascii="Arial" w:hAnsi="Arial"/>
          <w:b/>
          <w:sz w:val="20"/>
        </w:rPr>
        <w:t>DISPOSICIONES</w:t>
      </w:r>
      <w:r>
        <w:rPr>
          <w:rFonts w:ascii="Arial" w:hAnsi="Arial"/>
          <w:b/>
          <w:spacing w:val="-14"/>
          <w:sz w:val="20"/>
        </w:rPr>
        <w:t> </w:t>
      </w:r>
      <w:r>
        <w:rPr>
          <w:rFonts w:ascii="Arial" w:hAnsi="Arial"/>
          <w:b/>
          <w:sz w:val="20"/>
        </w:rPr>
        <w:t>GENERALES CAPÍTULO ÚNICO</w:t>
      </w:r>
    </w:p>
    <w:p>
      <w:pPr>
        <w:pStyle w:val="BodyText"/>
        <w:spacing w:before="229"/>
        <w:ind w:left="1" w:right="154"/>
        <w:jc w:val="both"/>
      </w:pPr>
      <w:r>
        <w:rPr>
          <w:rFonts w:ascii="Arial" w:hAnsi="Arial"/>
          <w:b/>
        </w:rPr>
        <w:t>Artículo 1.- </w:t>
      </w:r>
      <w:r>
        <w:rPr/>
        <w:t>Las</w:t>
      </w:r>
      <w:r>
        <w:rPr>
          <w:spacing w:val="-1"/>
        </w:rPr>
        <w:t> </w:t>
      </w:r>
      <w:r>
        <w:rPr/>
        <w:t>disposiciones</w:t>
      </w:r>
      <w:r>
        <w:rPr>
          <w:spacing w:val="-1"/>
        </w:rPr>
        <w:t> </w:t>
      </w:r>
      <w:r>
        <w:rPr/>
        <w:t>de la presente ley</w:t>
      </w:r>
      <w:r>
        <w:rPr>
          <w:spacing w:val="-1"/>
        </w:rPr>
        <w:t> </w:t>
      </w:r>
      <w:r>
        <w:rPr/>
        <w:t>son de orden público, de interés</w:t>
      </w:r>
      <w:r>
        <w:rPr>
          <w:spacing w:val="-1"/>
        </w:rPr>
        <w:t> </w:t>
      </w:r>
      <w:r>
        <w:rPr/>
        <w:t>social</w:t>
      </w:r>
      <w:r>
        <w:rPr>
          <w:spacing w:val="-1"/>
        </w:rPr>
        <w:t> </w:t>
      </w:r>
      <w:r>
        <w:rPr/>
        <w:t>y</w:t>
      </w:r>
      <w:r>
        <w:rPr>
          <w:spacing w:val="-1"/>
        </w:rPr>
        <w:t> </w:t>
      </w:r>
      <w:r>
        <w:rPr/>
        <w:t>de observancia general en el Estado de Hidalgo.</w:t>
      </w:r>
    </w:p>
    <w:p>
      <w:pPr>
        <w:pStyle w:val="BodyText"/>
        <w:spacing w:before="1"/>
      </w:pPr>
    </w:p>
    <w:p>
      <w:pPr>
        <w:pStyle w:val="BodyText"/>
        <w:ind w:left="1" w:right="142"/>
        <w:jc w:val="both"/>
      </w:pPr>
      <w:r>
        <w:rPr/>
        <w:t>Constituye la finalidad primordial de esta Ley promover, proteger y asegurar el pleno ejercicio de los derechos humanos de las personas con discapacidad, estableciendo las condiciones en las que el</w:t>
      </w:r>
      <w:r>
        <w:rPr>
          <w:spacing w:val="80"/>
        </w:rPr>
        <w:t> </w:t>
      </w:r>
      <w:r>
        <w:rPr/>
        <w:t>Estado deberá promover, proteger y asegurar el pleno ejercicio de los derechos humanos y libertades fundamentales de las personas con discapacidad, asegurando su plena inclusión a la sociedad en un marco de respeto, igualdad y equiparación de oportunidades.</w:t>
      </w:r>
    </w:p>
    <w:p>
      <w:pPr>
        <w:pStyle w:val="BodyText"/>
        <w:spacing w:before="1"/>
      </w:pPr>
    </w:p>
    <w:p>
      <w:pPr>
        <w:pStyle w:val="BodyText"/>
        <w:ind w:left="1" w:right="141"/>
        <w:jc w:val="both"/>
      </w:pPr>
      <w:r>
        <w:rPr/>
        <w:t>De manera enunciativa y no limitativa, esta Ley reconoce a las personas con discapacidad sus derechos humanos y mandata el establecimiento de las políticas públicas necesarias para su ejercicio.</w:t>
      </w:r>
    </w:p>
    <w:p>
      <w:pPr>
        <w:pStyle w:val="BodyText"/>
        <w:spacing w:before="229"/>
      </w:pPr>
    </w:p>
    <w:p>
      <w:pPr>
        <w:spacing w:before="0"/>
        <w:ind w:left="3432" w:right="3162" w:firstLine="705"/>
        <w:jc w:val="left"/>
        <w:rPr>
          <w:rFonts w:ascii="Arial"/>
          <w:b/>
          <w:sz w:val="20"/>
        </w:rPr>
      </w:pPr>
      <w:r>
        <w:rPr>
          <w:rFonts w:ascii="Arial"/>
          <w:b/>
          <w:sz w:val="20"/>
        </w:rPr>
        <w:t>CAPITULO I OBJETIVOS</w:t>
      </w:r>
      <w:r>
        <w:rPr>
          <w:rFonts w:ascii="Arial"/>
          <w:b/>
          <w:spacing w:val="-14"/>
          <w:sz w:val="20"/>
        </w:rPr>
        <w:t> </w:t>
      </w:r>
      <w:r>
        <w:rPr>
          <w:rFonts w:ascii="Arial"/>
          <w:b/>
          <w:sz w:val="20"/>
        </w:rPr>
        <w:t>Y</w:t>
      </w:r>
      <w:r>
        <w:rPr>
          <w:rFonts w:ascii="Arial"/>
          <w:b/>
          <w:spacing w:val="-14"/>
          <w:sz w:val="20"/>
        </w:rPr>
        <w:t> </w:t>
      </w:r>
      <w:r>
        <w:rPr>
          <w:rFonts w:ascii="Arial"/>
          <w:b/>
          <w:sz w:val="20"/>
        </w:rPr>
        <w:t>PRINCIPIOS</w:t>
      </w:r>
    </w:p>
    <w:p>
      <w:pPr>
        <w:spacing w:before="229"/>
        <w:ind w:left="1"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w:t>
      </w:r>
      <w:r>
        <w:rPr>
          <w:rFonts w:ascii="Arial" w:hAnsi="Arial"/>
          <w:b/>
          <w:spacing w:val="-5"/>
          <w:sz w:val="20"/>
        </w:rPr>
        <w:t> </w:t>
      </w:r>
      <w:r>
        <w:rPr>
          <w:sz w:val="20"/>
        </w:rPr>
        <w:t>Son</w:t>
      </w:r>
      <w:r>
        <w:rPr>
          <w:spacing w:val="-7"/>
          <w:sz w:val="20"/>
        </w:rPr>
        <w:t> </w:t>
      </w:r>
      <w:r>
        <w:rPr>
          <w:sz w:val="20"/>
        </w:rPr>
        <w:t>objetivos</w:t>
      </w:r>
      <w:r>
        <w:rPr>
          <w:spacing w:val="-3"/>
          <w:sz w:val="20"/>
        </w:rPr>
        <w:t> </w:t>
      </w:r>
      <w:r>
        <w:rPr>
          <w:sz w:val="20"/>
        </w:rPr>
        <w:t>de</w:t>
      </w:r>
      <w:r>
        <w:rPr>
          <w:spacing w:val="-8"/>
          <w:sz w:val="20"/>
        </w:rPr>
        <w:t> </w:t>
      </w:r>
      <w:r>
        <w:rPr>
          <w:sz w:val="20"/>
        </w:rPr>
        <w:t>la</w:t>
      </w:r>
      <w:r>
        <w:rPr>
          <w:spacing w:val="-6"/>
          <w:sz w:val="20"/>
        </w:rPr>
        <w:t> </w:t>
      </w:r>
      <w:r>
        <w:rPr>
          <w:sz w:val="20"/>
        </w:rPr>
        <w:t>presente</w:t>
      </w:r>
      <w:r>
        <w:rPr>
          <w:spacing w:val="-5"/>
          <w:sz w:val="20"/>
        </w:rPr>
        <w:t> </w:t>
      </w:r>
      <w:r>
        <w:rPr>
          <w:spacing w:val="-4"/>
          <w:sz w:val="20"/>
        </w:rPr>
        <w:t>ley:</w:t>
      </w:r>
    </w:p>
    <w:p>
      <w:pPr>
        <w:spacing w:after="0"/>
        <w:jc w:val="both"/>
        <w:rPr>
          <w:sz w:val="20"/>
        </w:rPr>
        <w:sectPr>
          <w:pgSz w:w="12250" w:h="15850"/>
          <w:pgMar w:header="15" w:footer="927" w:top="1740" w:bottom="1120" w:left="1417" w:right="1275"/>
        </w:sectPr>
      </w:pPr>
    </w:p>
    <w:p>
      <w:pPr>
        <w:pStyle w:val="BodyText"/>
        <w:spacing w:before="84"/>
      </w:pPr>
    </w:p>
    <w:p>
      <w:pPr>
        <w:pStyle w:val="BodyText"/>
        <w:ind w:left="568" w:right="145" w:hanging="567"/>
        <w:jc w:val="both"/>
      </w:pPr>
      <w:r>
        <w:rPr>
          <w:rFonts w:ascii="Arial" w:hAnsi="Arial"/>
          <w:b/>
        </w:rPr>
        <w:t>I.-</w:t>
      </w:r>
      <w:r>
        <w:rPr>
          <w:rFonts w:ascii="Arial" w:hAnsi="Arial"/>
          <w:b/>
          <w:spacing w:val="80"/>
          <w:w w:val="150"/>
        </w:rPr>
        <w:t>  </w:t>
      </w:r>
      <w:r>
        <w:rPr/>
        <w:t>Garantizar</w:t>
      </w:r>
      <w:r>
        <w:rPr>
          <w:spacing w:val="17"/>
        </w:rPr>
        <w:t> </w:t>
      </w:r>
      <w:r>
        <w:rPr/>
        <w:t>el desarrollo</w:t>
      </w:r>
      <w:r>
        <w:rPr>
          <w:spacing w:val="16"/>
        </w:rPr>
        <w:t> </w:t>
      </w:r>
      <w:r>
        <w:rPr/>
        <w:t>integral de las personas con</w:t>
      </w:r>
      <w:r>
        <w:rPr>
          <w:spacing w:val="17"/>
        </w:rPr>
        <w:t> </w:t>
      </w:r>
      <w:r>
        <w:rPr/>
        <w:t>discapacidad, de manera</w:t>
      </w:r>
      <w:r>
        <w:rPr>
          <w:spacing w:val="16"/>
        </w:rPr>
        <w:t> </w:t>
      </w:r>
      <w:r>
        <w:rPr/>
        <w:t>plena y autónoma, de acuerdo con sus capacidades;</w:t>
      </w:r>
    </w:p>
    <w:p>
      <w:pPr>
        <w:pStyle w:val="BodyText"/>
        <w:spacing w:before="229"/>
        <w:ind w:left="568" w:right="149" w:hanging="567"/>
        <w:jc w:val="both"/>
      </w:pPr>
      <w:r>
        <w:rPr>
          <w:rFonts w:ascii="Arial" w:hAnsi="Arial"/>
          <w:b/>
        </w:rPr>
        <w:t>II.-</w:t>
      </w:r>
      <w:r>
        <w:rPr>
          <w:rFonts w:ascii="Arial" w:hAnsi="Arial"/>
          <w:b/>
          <w:spacing w:val="40"/>
        </w:rPr>
        <w:t>  </w:t>
      </w:r>
      <w:r>
        <w:rPr/>
        <w:t>Fomentar</w:t>
      </w:r>
      <w:r>
        <w:rPr>
          <w:spacing w:val="40"/>
        </w:rPr>
        <w:t> </w:t>
      </w:r>
      <w:r>
        <w:rPr/>
        <w:t>la</w:t>
      </w:r>
      <w:r>
        <w:rPr>
          <w:spacing w:val="40"/>
        </w:rPr>
        <w:t> </w:t>
      </w:r>
      <w:r>
        <w:rPr/>
        <w:t>integración</w:t>
      </w:r>
      <w:r>
        <w:rPr>
          <w:spacing w:val="40"/>
        </w:rPr>
        <w:t> </w:t>
      </w:r>
      <w:r>
        <w:rPr/>
        <w:t>comunitaria</w:t>
      </w:r>
      <w:r>
        <w:rPr>
          <w:spacing w:val="40"/>
        </w:rPr>
        <w:t> </w:t>
      </w:r>
      <w:r>
        <w:rPr/>
        <w:t>de</w:t>
      </w:r>
      <w:r>
        <w:rPr>
          <w:spacing w:val="40"/>
        </w:rPr>
        <w:t> </w:t>
      </w:r>
      <w:r>
        <w:rPr/>
        <w:t>las</w:t>
      </w:r>
      <w:r>
        <w:rPr>
          <w:spacing w:val="40"/>
        </w:rPr>
        <w:t> </w:t>
      </w:r>
      <w:r>
        <w:rPr/>
        <w:t>personas</w:t>
      </w:r>
      <w:r>
        <w:rPr>
          <w:spacing w:val="40"/>
        </w:rPr>
        <w:t> </w:t>
      </w:r>
      <w:r>
        <w:rPr/>
        <w:t>con</w:t>
      </w:r>
      <w:r>
        <w:rPr>
          <w:spacing w:val="40"/>
        </w:rPr>
        <w:t> </w:t>
      </w:r>
      <w:r>
        <w:rPr/>
        <w:t>discapacidad,</w:t>
      </w:r>
      <w:r>
        <w:rPr>
          <w:spacing w:val="40"/>
        </w:rPr>
        <w:t> </w:t>
      </w:r>
      <w:r>
        <w:rPr/>
        <w:t>a</w:t>
      </w:r>
      <w:r>
        <w:rPr>
          <w:spacing w:val="40"/>
        </w:rPr>
        <w:t> </w:t>
      </w:r>
      <w:r>
        <w:rPr/>
        <w:t>través</w:t>
      </w:r>
      <w:r>
        <w:rPr>
          <w:spacing w:val="40"/>
        </w:rPr>
        <w:t> </w:t>
      </w:r>
      <w:r>
        <w:rPr/>
        <w:t>del</w:t>
      </w:r>
      <w:r>
        <w:rPr>
          <w:spacing w:val="40"/>
        </w:rPr>
        <w:t> </w:t>
      </w:r>
      <w:r>
        <w:rPr/>
        <w:t>ejercicio directo de sus derechos civiles y políticos;</w:t>
      </w:r>
    </w:p>
    <w:p>
      <w:pPr>
        <w:pStyle w:val="BodyText"/>
        <w:spacing w:before="1"/>
      </w:pPr>
    </w:p>
    <w:p>
      <w:pPr>
        <w:pStyle w:val="BodyText"/>
        <w:ind w:left="568" w:right="146" w:hanging="567"/>
        <w:jc w:val="both"/>
      </w:pPr>
      <w:r>
        <w:rPr>
          <w:rFonts w:ascii="Arial" w:hAnsi="Arial"/>
          <w:b/>
        </w:rPr>
        <w:t>III.-</w:t>
      </w:r>
      <w:r>
        <w:rPr>
          <w:rFonts w:ascii="Arial" w:hAnsi="Arial"/>
          <w:b/>
          <w:spacing w:val="76"/>
        </w:rPr>
        <w:t>  </w:t>
      </w:r>
      <w:r>
        <w:rPr/>
        <w:t>Establecer</w:t>
      </w:r>
      <w:r>
        <w:rPr>
          <w:spacing w:val="12"/>
        </w:rPr>
        <w:t> </w:t>
      </w:r>
      <w:r>
        <w:rPr/>
        <w:t>los</w:t>
      </w:r>
      <w:r>
        <w:rPr>
          <w:spacing w:val="12"/>
        </w:rPr>
        <w:t> </w:t>
      </w:r>
      <w:r>
        <w:rPr/>
        <w:t>principios rectores de</w:t>
      </w:r>
      <w:r>
        <w:rPr>
          <w:spacing w:val="11"/>
        </w:rPr>
        <w:t> </w:t>
      </w:r>
      <w:r>
        <w:rPr/>
        <w:t>la</w:t>
      </w:r>
      <w:r>
        <w:rPr>
          <w:spacing w:val="11"/>
        </w:rPr>
        <w:t> </w:t>
      </w:r>
      <w:r>
        <w:rPr/>
        <w:t>actuación de</w:t>
      </w:r>
      <w:r>
        <w:rPr>
          <w:spacing w:val="11"/>
        </w:rPr>
        <w:t> </w:t>
      </w:r>
      <w:r>
        <w:rPr/>
        <w:t>autoridades estatales y municipales,</w:t>
      </w:r>
      <w:r>
        <w:rPr>
          <w:spacing w:val="11"/>
        </w:rPr>
        <w:t> </w:t>
      </w:r>
      <w:r>
        <w:rPr/>
        <w:t>relativos a la prevención, rehabilitación e inclusión social de las personas con discapacidad, a efecto de garantizar y hacer efectivo el derecho a la igualdad de oportunidades de éstas;</w:t>
      </w:r>
    </w:p>
    <w:p>
      <w:pPr>
        <w:pStyle w:val="BodyText"/>
        <w:spacing w:before="229"/>
        <w:ind w:left="568" w:right="152" w:hanging="567"/>
        <w:jc w:val="both"/>
      </w:pPr>
      <w:r>
        <w:rPr>
          <w:rFonts w:ascii="Arial" w:hAnsi="Arial"/>
          <w:b/>
        </w:rPr>
        <w:t>IV.-</w:t>
      </w:r>
      <w:r>
        <w:rPr>
          <w:rFonts w:ascii="Arial" w:hAnsi="Arial"/>
          <w:b/>
          <w:spacing w:val="40"/>
        </w:rPr>
        <w:t>  </w:t>
      </w:r>
      <w:r>
        <w:rPr/>
        <w:t>Planificar, coordinar e integrar en las políticas públicas todo lo concerniente a la discapacidad, a fin de promover, proteger y asegurar un efectivo disfrute de los derechos humanos de las personas con discapacidad, así como el respeto a la igualdad de oportunidades;</w:t>
      </w:r>
    </w:p>
    <w:p>
      <w:pPr>
        <w:pStyle w:val="BodyText"/>
      </w:pPr>
    </w:p>
    <w:p>
      <w:pPr>
        <w:pStyle w:val="BodyText"/>
        <w:ind w:left="568" w:right="150" w:hanging="567"/>
        <w:jc w:val="both"/>
      </w:pPr>
      <w:r>
        <w:rPr>
          <w:rFonts w:ascii="Arial" w:hAnsi="Arial"/>
          <w:b/>
        </w:rPr>
        <w:t>V.-</w:t>
      </w:r>
      <w:r>
        <w:rPr>
          <w:rFonts w:ascii="Arial" w:hAnsi="Arial"/>
          <w:b/>
          <w:spacing w:val="80"/>
        </w:rPr>
        <w:t> </w:t>
      </w:r>
      <w:r>
        <w:rPr/>
        <w:t>Asegurar en las personas con discapacidad el ejercicio de su derecho al trabajo, así como las condiciones laborales satisfactorias, seguridad social, educación y cultura;</w:t>
      </w:r>
    </w:p>
    <w:p>
      <w:pPr>
        <w:pStyle w:val="BodyText"/>
        <w:spacing w:before="1"/>
      </w:pPr>
    </w:p>
    <w:p>
      <w:pPr>
        <w:pStyle w:val="BodyText"/>
        <w:ind w:left="568" w:right="146" w:hanging="567"/>
        <w:jc w:val="both"/>
      </w:pPr>
      <w:r>
        <w:rPr>
          <w:rFonts w:ascii="Arial" w:hAnsi="Arial"/>
          <w:b/>
        </w:rPr>
        <w:t>VI.-</w:t>
      </w:r>
      <w:r>
        <w:rPr>
          <w:rFonts w:ascii="Arial" w:hAnsi="Arial"/>
          <w:b/>
          <w:spacing w:val="80"/>
          <w:w w:val="150"/>
        </w:rPr>
        <w:t> </w:t>
      </w:r>
      <w:r>
        <w:rPr/>
        <w:t>Impulsar la adopción de acciones afirmativas orientadas a evitar y compensar las desventajas de una persona con discapacidad para participar plenamente en la vida política, económica, social y </w:t>
      </w:r>
      <w:r>
        <w:rPr>
          <w:spacing w:val="-2"/>
        </w:rPr>
        <w:t>cultural;</w:t>
      </w:r>
    </w:p>
    <w:p>
      <w:pPr>
        <w:pStyle w:val="ListParagraph"/>
        <w:numPr>
          <w:ilvl w:val="0"/>
          <w:numId w:val="2"/>
        </w:numPr>
        <w:tabs>
          <w:tab w:pos="566" w:val="left" w:leader="none"/>
          <w:tab w:pos="568" w:val="left" w:leader="none"/>
        </w:tabs>
        <w:spacing w:line="240" w:lineRule="auto" w:before="229" w:after="0"/>
        <w:ind w:left="568" w:right="152" w:hanging="567"/>
        <w:jc w:val="both"/>
        <w:rPr>
          <w:sz w:val="20"/>
        </w:rPr>
      </w:pPr>
      <w:r>
        <w:rPr>
          <w:sz w:val="20"/>
        </w:rPr>
        <w:t>Impulsar la participación solidaria de la sociedad y la familia en la preservación, y restauración de</w:t>
      </w:r>
      <w:r>
        <w:rPr>
          <w:spacing w:val="40"/>
          <w:sz w:val="20"/>
        </w:rPr>
        <w:t> </w:t>
      </w:r>
      <w:r>
        <w:rPr>
          <w:sz w:val="20"/>
        </w:rPr>
        <w:t>la salud, así como la prolongación y mejoramiento de la calidad de vida de las personas con </w:t>
      </w:r>
      <w:r>
        <w:rPr>
          <w:spacing w:val="-2"/>
          <w:sz w:val="20"/>
        </w:rPr>
        <w:t>discapacidad;</w:t>
      </w:r>
    </w:p>
    <w:p>
      <w:pPr>
        <w:spacing w:before="3"/>
        <w:ind w:left="536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6"/>
        <w:rPr>
          <w:rFonts w:ascii="Arial"/>
          <w:i/>
          <w:sz w:val="14"/>
        </w:rPr>
      </w:pPr>
    </w:p>
    <w:p>
      <w:pPr>
        <w:pStyle w:val="ListParagraph"/>
        <w:numPr>
          <w:ilvl w:val="0"/>
          <w:numId w:val="2"/>
        </w:numPr>
        <w:tabs>
          <w:tab w:pos="568" w:val="left" w:leader="none"/>
          <w:tab w:pos="707" w:val="left" w:leader="none"/>
        </w:tabs>
        <w:spacing w:line="240" w:lineRule="auto" w:before="0" w:after="0"/>
        <w:ind w:left="568" w:right="143" w:hanging="567"/>
        <w:jc w:val="both"/>
        <w:rPr>
          <w:sz w:val="20"/>
        </w:rPr>
      </w:pPr>
      <w:r>
        <w:rPr>
          <w:b/>
          <w:sz w:val="20"/>
        </w:rPr>
        <w:tab/>
      </w:r>
      <w:r>
        <w:rPr>
          <w:sz w:val="20"/>
        </w:rPr>
        <w:t>Asegurar, todas las medidas necesarias para garantizar la seguridad y la protección de las personas con discapacidad en situación de riesgo, incluidas; emergencias humanitarias, desastres naturales y en su caso, en conflictos armados; y</w:t>
      </w:r>
    </w:p>
    <w:p>
      <w:pPr>
        <w:spacing w:before="2"/>
        <w:ind w:left="536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ListParagraph"/>
        <w:numPr>
          <w:ilvl w:val="0"/>
          <w:numId w:val="2"/>
        </w:numPr>
        <w:tabs>
          <w:tab w:pos="568" w:val="left" w:leader="none"/>
        </w:tabs>
        <w:spacing w:line="240" w:lineRule="auto" w:before="0" w:after="0"/>
        <w:ind w:left="568" w:right="0" w:hanging="567"/>
        <w:jc w:val="left"/>
        <w:rPr>
          <w:sz w:val="20"/>
        </w:rPr>
      </w:pPr>
      <w:r>
        <w:rPr>
          <w:sz w:val="20"/>
        </w:rPr>
        <w:t>Crear</w:t>
      </w:r>
      <w:r>
        <w:rPr>
          <w:spacing w:val="-7"/>
          <w:sz w:val="20"/>
        </w:rPr>
        <w:t> </w:t>
      </w:r>
      <w:r>
        <w:rPr>
          <w:sz w:val="20"/>
        </w:rPr>
        <w:t>protocolos</w:t>
      </w:r>
      <w:r>
        <w:rPr>
          <w:spacing w:val="-7"/>
          <w:sz w:val="20"/>
        </w:rPr>
        <w:t> </w:t>
      </w:r>
      <w:r>
        <w:rPr>
          <w:sz w:val="20"/>
        </w:rPr>
        <w:t>y</w:t>
      </w:r>
      <w:r>
        <w:rPr>
          <w:spacing w:val="-7"/>
          <w:sz w:val="20"/>
        </w:rPr>
        <w:t> </w:t>
      </w:r>
      <w:r>
        <w:rPr>
          <w:sz w:val="20"/>
        </w:rPr>
        <w:t>acciones</w:t>
      </w:r>
      <w:r>
        <w:rPr>
          <w:spacing w:val="-7"/>
          <w:sz w:val="20"/>
        </w:rPr>
        <w:t> </w:t>
      </w:r>
      <w:r>
        <w:rPr>
          <w:sz w:val="20"/>
        </w:rPr>
        <w:t>en</w:t>
      </w:r>
      <w:r>
        <w:rPr>
          <w:spacing w:val="-8"/>
          <w:sz w:val="20"/>
        </w:rPr>
        <w:t> </w:t>
      </w:r>
      <w:r>
        <w:rPr>
          <w:sz w:val="20"/>
        </w:rPr>
        <w:t>materia</w:t>
      </w:r>
      <w:r>
        <w:rPr>
          <w:spacing w:val="-8"/>
          <w:sz w:val="20"/>
        </w:rPr>
        <w:t> </w:t>
      </w:r>
      <w:r>
        <w:rPr>
          <w:sz w:val="20"/>
        </w:rPr>
        <w:t>de</w:t>
      </w:r>
      <w:r>
        <w:rPr>
          <w:spacing w:val="-6"/>
          <w:sz w:val="20"/>
        </w:rPr>
        <w:t> </w:t>
      </w:r>
      <w:r>
        <w:rPr>
          <w:sz w:val="20"/>
        </w:rPr>
        <w:t>desastres</w:t>
      </w:r>
      <w:r>
        <w:rPr>
          <w:spacing w:val="-5"/>
          <w:sz w:val="20"/>
        </w:rPr>
        <w:t> </w:t>
      </w:r>
      <w:r>
        <w:rPr>
          <w:sz w:val="20"/>
        </w:rPr>
        <w:t>naturales,</w:t>
      </w:r>
      <w:r>
        <w:rPr>
          <w:spacing w:val="-8"/>
          <w:sz w:val="20"/>
        </w:rPr>
        <w:t> </w:t>
      </w:r>
      <w:r>
        <w:rPr>
          <w:sz w:val="20"/>
        </w:rPr>
        <w:t>tales</w:t>
      </w:r>
      <w:r>
        <w:rPr>
          <w:spacing w:val="-6"/>
          <w:sz w:val="20"/>
        </w:rPr>
        <w:t> </w:t>
      </w:r>
      <w:r>
        <w:rPr>
          <w:spacing w:val="-2"/>
          <w:sz w:val="20"/>
        </w:rPr>
        <w:t>como:</w:t>
      </w:r>
    </w:p>
    <w:p>
      <w:pPr>
        <w:pStyle w:val="ListParagraph"/>
        <w:numPr>
          <w:ilvl w:val="1"/>
          <w:numId w:val="2"/>
        </w:numPr>
        <w:tabs>
          <w:tab w:pos="568" w:val="left" w:leader="none"/>
        </w:tabs>
        <w:spacing w:line="240" w:lineRule="auto" w:before="229" w:after="0"/>
        <w:ind w:left="568" w:right="144" w:hanging="425"/>
        <w:jc w:val="both"/>
        <w:rPr>
          <w:sz w:val="20"/>
        </w:rPr>
      </w:pPr>
      <w:r>
        <w:rPr>
          <w:sz w:val="20"/>
        </w:rPr>
        <w:t>Formular protocolos específicos de evacuación en situaciones de riesgo, emergencias</w:t>
      </w:r>
      <w:r>
        <w:rPr>
          <w:spacing w:val="40"/>
          <w:sz w:val="20"/>
        </w:rPr>
        <w:t> </w:t>
      </w:r>
      <w:r>
        <w:rPr>
          <w:sz w:val="20"/>
        </w:rPr>
        <w:t>humanitarias y desastres naturales, para las personas con discapacidad;</w:t>
      </w:r>
    </w:p>
    <w:p>
      <w:pPr>
        <w:pStyle w:val="BodyText"/>
        <w:spacing w:before="1"/>
      </w:pPr>
    </w:p>
    <w:p>
      <w:pPr>
        <w:pStyle w:val="ListParagraph"/>
        <w:numPr>
          <w:ilvl w:val="1"/>
          <w:numId w:val="2"/>
        </w:numPr>
        <w:tabs>
          <w:tab w:pos="568" w:val="left" w:leader="none"/>
        </w:tabs>
        <w:spacing w:line="240" w:lineRule="auto" w:before="0" w:after="0"/>
        <w:ind w:left="568" w:right="145" w:hanging="425"/>
        <w:jc w:val="both"/>
        <w:rPr>
          <w:sz w:val="20"/>
        </w:rPr>
      </w:pPr>
      <w:r>
        <w:rPr>
          <w:sz w:val="20"/>
        </w:rPr>
        <w:t>Diseñar y difundir, en formatos accesibles, información sobre los mecanismos de prevención para desastres naturales, casos de riesgo y emergencia humanitaria, así como los sistemas de protección antes, durante y después de estas situaciones;</w:t>
      </w:r>
    </w:p>
    <w:p>
      <w:pPr>
        <w:pStyle w:val="ListParagraph"/>
        <w:numPr>
          <w:ilvl w:val="1"/>
          <w:numId w:val="2"/>
        </w:numPr>
        <w:tabs>
          <w:tab w:pos="567" w:val="left" w:leader="none"/>
        </w:tabs>
        <w:spacing w:line="229" w:lineRule="exact" w:before="0" w:after="0"/>
        <w:ind w:left="567" w:right="0" w:hanging="424"/>
        <w:jc w:val="both"/>
        <w:rPr>
          <w:sz w:val="20"/>
        </w:rPr>
      </w:pPr>
      <w:r>
        <w:rPr>
          <w:sz w:val="20"/>
        </w:rPr>
        <w:t>Garantizar</w:t>
      </w:r>
      <w:r>
        <w:rPr>
          <w:spacing w:val="-5"/>
          <w:sz w:val="20"/>
        </w:rPr>
        <w:t> </w:t>
      </w:r>
      <w:r>
        <w:rPr>
          <w:sz w:val="20"/>
        </w:rPr>
        <w:t>que</w:t>
      </w:r>
      <w:r>
        <w:rPr>
          <w:spacing w:val="-6"/>
          <w:sz w:val="20"/>
        </w:rPr>
        <w:t> </w:t>
      </w:r>
      <w:r>
        <w:rPr>
          <w:sz w:val="20"/>
        </w:rPr>
        <w:t>los</w:t>
      </w:r>
      <w:r>
        <w:rPr>
          <w:spacing w:val="-7"/>
          <w:sz w:val="20"/>
        </w:rPr>
        <w:t> </w:t>
      </w:r>
      <w:r>
        <w:rPr>
          <w:sz w:val="20"/>
        </w:rPr>
        <w:t>albergues</w:t>
      </w:r>
      <w:r>
        <w:rPr>
          <w:spacing w:val="-7"/>
          <w:sz w:val="20"/>
        </w:rPr>
        <w:t> </w:t>
      </w:r>
      <w:r>
        <w:rPr>
          <w:sz w:val="20"/>
        </w:rPr>
        <w:t>y</w:t>
      </w:r>
      <w:r>
        <w:rPr>
          <w:spacing w:val="-7"/>
          <w:sz w:val="20"/>
        </w:rPr>
        <w:t> </w:t>
      </w:r>
      <w:r>
        <w:rPr>
          <w:sz w:val="20"/>
        </w:rPr>
        <w:t>refugios</w:t>
      </w:r>
      <w:r>
        <w:rPr>
          <w:spacing w:val="-6"/>
          <w:sz w:val="20"/>
        </w:rPr>
        <w:t> </w:t>
      </w:r>
      <w:r>
        <w:rPr>
          <w:sz w:val="20"/>
        </w:rPr>
        <w:t>sean</w:t>
      </w:r>
      <w:r>
        <w:rPr>
          <w:spacing w:val="-6"/>
          <w:sz w:val="20"/>
        </w:rPr>
        <w:t> </w:t>
      </w:r>
      <w:r>
        <w:rPr>
          <w:sz w:val="20"/>
        </w:rPr>
        <w:t>de</w:t>
      </w:r>
      <w:r>
        <w:rPr>
          <w:spacing w:val="-9"/>
          <w:sz w:val="20"/>
        </w:rPr>
        <w:t> </w:t>
      </w:r>
      <w:r>
        <w:rPr>
          <w:sz w:val="20"/>
        </w:rPr>
        <w:t>fácil</w:t>
      </w:r>
      <w:r>
        <w:rPr>
          <w:spacing w:val="-5"/>
          <w:sz w:val="20"/>
        </w:rPr>
        <w:t> </w:t>
      </w:r>
      <w:r>
        <w:rPr>
          <w:sz w:val="20"/>
        </w:rPr>
        <w:t>acceso</w:t>
      </w:r>
      <w:r>
        <w:rPr>
          <w:spacing w:val="-7"/>
          <w:sz w:val="20"/>
        </w:rPr>
        <w:t> </w:t>
      </w:r>
      <w:r>
        <w:rPr>
          <w:sz w:val="20"/>
        </w:rPr>
        <w:t>para</w:t>
      </w:r>
      <w:r>
        <w:rPr>
          <w:spacing w:val="-6"/>
          <w:sz w:val="20"/>
        </w:rPr>
        <w:t> </w:t>
      </w:r>
      <w:r>
        <w:rPr>
          <w:sz w:val="20"/>
        </w:rPr>
        <w:t>las</w:t>
      </w:r>
      <w:r>
        <w:rPr>
          <w:spacing w:val="-7"/>
          <w:sz w:val="20"/>
        </w:rPr>
        <w:t> </w:t>
      </w:r>
      <w:r>
        <w:rPr>
          <w:sz w:val="20"/>
        </w:rPr>
        <w:t>personas</w:t>
      </w:r>
      <w:r>
        <w:rPr>
          <w:spacing w:val="-7"/>
          <w:sz w:val="20"/>
        </w:rPr>
        <w:t> </w:t>
      </w:r>
      <w:r>
        <w:rPr>
          <w:sz w:val="20"/>
        </w:rPr>
        <w:t>con</w:t>
      </w:r>
      <w:r>
        <w:rPr>
          <w:spacing w:val="-8"/>
          <w:sz w:val="20"/>
        </w:rPr>
        <w:t> </w:t>
      </w:r>
      <w:r>
        <w:rPr>
          <w:sz w:val="20"/>
        </w:rPr>
        <w:t>discapacidad;</w:t>
      </w:r>
      <w:r>
        <w:rPr>
          <w:spacing w:val="-6"/>
          <w:sz w:val="20"/>
        </w:rPr>
        <w:t> </w:t>
      </w:r>
      <w:r>
        <w:rPr>
          <w:spacing w:val="-10"/>
          <w:sz w:val="20"/>
        </w:rPr>
        <w:t>y</w:t>
      </w:r>
    </w:p>
    <w:p>
      <w:pPr>
        <w:pStyle w:val="BodyText"/>
        <w:spacing w:before="1"/>
      </w:pPr>
    </w:p>
    <w:p>
      <w:pPr>
        <w:pStyle w:val="ListParagraph"/>
        <w:numPr>
          <w:ilvl w:val="1"/>
          <w:numId w:val="2"/>
        </w:numPr>
        <w:tabs>
          <w:tab w:pos="568" w:val="left" w:leader="none"/>
        </w:tabs>
        <w:spacing w:line="240" w:lineRule="auto" w:before="1" w:after="0"/>
        <w:ind w:left="568" w:right="146" w:hanging="425"/>
        <w:jc w:val="both"/>
        <w:rPr>
          <w:sz w:val="20"/>
        </w:rPr>
      </w:pPr>
      <w:r>
        <w:rPr>
          <w:sz w:val="20"/>
        </w:rPr>
        <w:t>Capacitar al personal de protección civil y apoyo humanitario sobre la respuesta y atención que se debe brindar para garantizar la seguridad y la protección de las personas con discapacidad en situaciones de riesgo, emergencias humanitarias y desastres naturales.</w:t>
      </w:r>
    </w:p>
    <w:p>
      <w:pPr>
        <w:spacing w:before="2"/>
        <w:ind w:left="533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BodyText"/>
        <w:tabs>
          <w:tab w:pos="1295" w:val="left" w:leader="none"/>
        </w:tabs>
        <w:spacing w:before="1"/>
        <w:ind w:left="1" w:right="155"/>
      </w:pPr>
      <w:r>
        <w:rPr>
          <w:rFonts w:ascii="Arial" w:hAnsi="Arial"/>
          <w:b/>
        </w:rPr>
        <w:t>Artículo</w:t>
      </w:r>
      <w:r>
        <w:rPr>
          <w:rFonts w:ascii="Arial" w:hAnsi="Arial"/>
          <w:b/>
          <w:spacing w:val="40"/>
        </w:rPr>
        <w:t> </w:t>
      </w:r>
      <w:r>
        <w:rPr>
          <w:rFonts w:ascii="Arial" w:hAnsi="Arial"/>
          <w:b/>
        </w:rPr>
        <w:t>3.-</w:t>
        <w:tab/>
      </w:r>
      <w:r>
        <w:rPr/>
        <w:t>Los</w:t>
      </w:r>
      <w:r>
        <w:rPr>
          <w:spacing w:val="40"/>
        </w:rPr>
        <w:t> </w:t>
      </w:r>
      <w:r>
        <w:rPr/>
        <w:t>principios</w:t>
      </w:r>
      <w:r>
        <w:rPr>
          <w:spacing w:val="40"/>
        </w:rPr>
        <w:t> </w:t>
      </w:r>
      <w:r>
        <w:rPr/>
        <w:t>que</w:t>
      </w:r>
      <w:r>
        <w:rPr>
          <w:spacing w:val="40"/>
        </w:rPr>
        <w:t> </w:t>
      </w:r>
      <w:r>
        <w:rPr/>
        <w:t>rigen</w:t>
      </w:r>
      <w:r>
        <w:rPr>
          <w:spacing w:val="40"/>
        </w:rPr>
        <w:t> </w:t>
      </w:r>
      <w:r>
        <w:rPr/>
        <w:t>las</w:t>
      </w:r>
      <w:r>
        <w:rPr>
          <w:spacing w:val="40"/>
        </w:rPr>
        <w:t> </w:t>
      </w:r>
      <w:r>
        <w:rPr/>
        <w:t>disposiciones</w:t>
      </w:r>
      <w:r>
        <w:rPr>
          <w:spacing w:val="40"/>
        </w:rPr>
        <w:t> </w:t>
      </w:r>
      <w:r>
        <w:rPr/>
        <w:t>de</w:t>
      </w:r>
      <w:r>
        <w:rPr>
          <w:spacing w:val="40"/>
        </w:rPr>
        <w:t> </w:t>
      </w:r>
      <w:r>
        <w:rPr/>
        <w:t>esta</w:t>
      </w:r>
      <w:r>
        <w:rPr>
          <w:spacing w:val="40"/>
        </w:rPr>
        <w:t> </w:t>
      </w:r>
      <w:r>
        <w:rPr/>
        <w:t>ley,</w:t>
      </w:r>
      <w:r>
        <w:rPr>
          <w:spacing w:val="40"/>
        </w:rPr>
        <w:t> </w:t>
      </w:r>
      <w:r>
        <w:rPr/>
        <w:t>que</w:t>
      </w:r>
      <w:r>
        <w:rPr>
          <w:spacing w:val="40"/>
        </w:rPr>
        <w:t> </w:t>
      </w:r>
      <w:r>
        <w:rPr/>
        <w:t>en</w:t>
      </w:r>
      <w:r>
        <w:rPr>
          <w:spacing w:val="40"/>
        </w:rPr>
        <w:t> </w:t>
      </w:r>
      <w:r>
        <w:rPr/>
        <w:t>consecuencia,</w:t>
      </w:r>
      <w:r>
        <w:rPr>
          <w:spacing w:val="40"/>
        </w:rPr>
        <w:t> </w:t>
      </w:r>
      <w:r>
        <w:rPr/>
        <w:t>deberán observar las políticas públicas en la materia son:</w:t>
      </w:r>
    </w:p>
    <w:p>
      <w:pPr>
        <w:pStyle w:val="BodyText"/>
        <w:spacing w:before="1"/>
      </w:pPr>
    </w:p>
    <w:p>
      <w:pPr>
        <w:tabs>
          <w:tab w:pos="568" w:val="left" w:leader="none"/>
        </w:tabs>
        <w:spacing w:before="0"/>
        <w:ind w:left="143" w:right="0" w:firstLine="0"/>
        <w:jc w:val="left"/>
        <w:rPr>
          <w:sz w:val="20"/>
        </w:rPr>
      </w:pPr>
      <w:r>
        <w:rPr>
          <w:rFonts w:ascii="Arial"/>
          <w:b/>
          <w:spacing w:val="-5"/>
          <w:sz w:val="20"/>
        </w:rPr>
        <w:t>I.-</w:t>
      </w:r>
      <w:r>
        <w:rPr>
          <w:rFonts w:ascii="Arial"/>
          <w:b/>
          <w:sz w:val="20"/>
        </w:rPr>
        <w:tab/>
      </w:r>
      <w:r>
        <w:rPr>
          <w:spacing w:val="-2"/>
          <w:sz w:val="20"/>
        </w:rPr>
        <w:t>Igualdad;</w:t>
      </w:r>
    </w:p>
    <w:p>
      <w:pPr>
        <w:pStyle w:val="BodyText"/>
        <w:spacing w:before="1"/>
      </w:pPr>
    </w:p>
    <w:p>
      <w:pPr>
        <w:spacing w:before="0"/>
        <w:ind w:left="143" w:right="0" w:firstLine="0"/>
        <w:jc w:val="left"/>
        <w:rPr>
          <w:sz w:val="20"/>
        </w:rPr>
      </w:pPr>
      <w:r>
        <w:rPr>
          <w:rFonts w:ascii="Arial" w:hAnsi="Arial"/>
          <w:b/>
          <w:sz w:val="20"/>
        </w:rPr>
        <w:t>II.-</w:t>
      </w:r>
      <w:r>
        <w:rPr>
          <w:rFonts w:ascii="Arial" w:hAnsi="Arial"/>
          <w:b/>
          <w:spacing w:val="37"/>
          <w:sz w:val="20"/>
        </w:rPr>
        <w:t>  </w:t>
      </w:r>
      <w:r>
        <w:rPr>
          <w:sz w:val="20"/>
        </w:rPr>
        <w:t>La</w:t>
      </w:r>
      <w:r>
        <w:rPr>
          <w:spacing w:val="-3"/>
          <w:sz w:val="20"/>
        </w:rPr>
        <w:t> </w:t>
      </w:r>
      <w:r>
        <w:rPr>
          <w:sz w:val="20"/>
        </w:rPr>
        <w:t>no</w:t>
      </w:r>
      <w:r>
        <w:rPr>
          <w:spacing w:val="-3"/>
          <w:sz w:val="20"/>
        </w:rPr>
        <w:t> </w:t>
      </w:r>
      <w:r>
        <w:rPr>
          <w:spacing w:val="-2"/>
          <w:sz w:val="20"/>
        </w:rPr>
        <w:t>discriminación;</w:t>
      </w:r>
    </w:p>
    <w:p>
      <w:pPr>
        <w:pStyle w:val="BodyText"/>
        <w:spacing w:before="228"/>
        <w:ind w:left="143"/>
      </w:pPr>
      <w:r>
        <w:rPr>
          <w:rFonts w:ascii="Arial"/>
          <w:b/>
        </w:rPr>
        <w:t>III.-</w:t>
      </w:r>
      <w:r>
        <w:rPr>
          <w:rFonts w:ascii="Arial"/>
          <w:b/>
          <w:spacing w:val="70"/>
        </w:rPr>
        <w:t> </w:t>
      </w:r>
      <w:r>
        <w:rPr/>
        <w:t>El</w:t>
      </w:r>
      <w:r>
        <w:rPr>
          <w:spacing w:val="-6"/>
        </w:rPr>
        <w:t> </w:t>
      </w:r>
      <w:r>
        <w:rPr/>
        <w:t>respeto</w:t>
      </w:r>
      <w:r>
        <w:rPr>
          <w:spacing w:val="-4"/>
        </w:rPr>
        <w:t> </w:t>
      </w:r>
      <w:r>
        <w:rPr/>
        <w:t>a</w:t>
      </w:r>
      <w:r>
        <w:rPr>
          <w:spacing w:val="-5"/>
        </w:rPr>
        <w:t> </w:t>
      </w:r>
      <w:r>
        <w:rPr/>
        <w:t>la</w:t>
      </w:r>
      <w:r>
        <w:rPr>
          <w:spacing w:val="-5"/>
        </w:rPr>
        <w:t> </w:t>
      </w:r>
      <w:r>
        <w:rPr/>
        <w:t>dignidad</w:t>
      </w:r>
      <w:r>
        <w:rPr>
          <w:spacing w:val="-4"/>
        </w:rPr>
        <w:t> </w:t>
      </w:r>
      <w:r>
        <w:rPr>
          <w:spacing w:val="-2"/>
        </w:rPr>
        <w:t>humana;</w:t>
      </w:r>
    </w:p>
    <w:p>
      <w:pPr>
        <w:pStyle w:val="BodyText"/>
        <w:spacing w:after="0"/>
        <w:sectPr>
          <w:pgSz w:w="12250" w:h="15850"/>
          <w:pgMar w:header="15" w:footer="927" w:top="1740" w:bottom="1120" w:left="1417" w:right="1275"/>
        </w:sectPr>
      </w:pPr>
    </w:p>
    <w:p>
      <w:pPr>
        <w:pStyle w:val="BodyText"/>
        <w:spacing w:before="84"/>
      </w:pPr>
    </w:p>
    <w:p>
      <w:pPr>
        <w:pStyle w:val="BodyText"/>
        <w:ind w:left="568" w:right="145" w:hanging="425"/>
        <w:jc w:val="both"/>
      </w:pPr>
      <w:r>
        <w:rPr>
          <w:rFonts w:ascii="Arial" w:hAnsi="Arial"/>
          <w:b/>
        </w:rPr>
        <w:t>IV.-</w:t>
      </w:r>
      <w:r>
        <w:rPr>
          <w:rFonts w:ascii="Arial" w:hAnsi="Arial"/>
          <w:b/>
          <w:spacing w:val="40"/>
        </w:rPr>
        <w:t> </w:t>
      </w:r>
      <w:r>
        <w:rPr/>
        <w:t>La libertad y autonomía personales a través de las cuales se promueve la autosuficiencia y libre elección de las personas con discapacidad, sin perjuicio de la debida asistencia a que tiene derecho, atendiendo al grado y tipo de discapacidad presente;</w:t>
      </w:r>
    </w:p>
    <w:p>
      <w:pPr>
        <w:pStyle w:val="BodyText"/>
        <w:spacing w:before="229"/>
        <w:ind w:left="143"/>
      </w:pPr>
      <w:r>
        <w:rPr>
          <w:rFonts w:ascii="Arial"/>
          <w:b/>
        </w:rPr>
        <w:t>V.-</w:t>
      </w:r>
      <w:r>
        <w:rPr>
          <w:rFonts w:ascii="Arial"/>
          <w:b/>
          <w:spacing w:val="73"/>
          <w:w w:val="150"/>
        </w:rPr>
        <w:t> </w:t>
      </w:r>
      <w:r>
        <w:rPr/>
        <w:t>La</w:t>
      </w:r>
      <w:r>
        <w:rPr>
          <w:spacing w:val="-6"/>
        </w:rPr>
        <w:t> </w:t>
      </w:r>
      <w:r>
        <w:rPr/>
        <w:t>accesibilidad</w:t>
      </w:r>
      <w:r>
        <w:rPr>
          <w:spacing w:val="-5"/>
        </w:rPr>
        <w:t> </w:t>
      </w:r>
      <w:r>
        <w:rPr>
          <w:spacing w:val="-2"/>
        </w:rPr>
        <w:t>universal;</w:t>
      </w:r>
    </w:p>
    <w:p>
      <w:pPr>
        <w:pStyle w:val="BodyText"/>
        <w:spacing w:before="1"/>
      </w:pPr>
    </w:p>
    <w:p>
      <w:pPr>
        <w:pStyle w:val="BodyText"/>
        <w:ind w:left="143"/>
      </w:pPr>
      <w:r>
        <w:rPr>
          <w:rFonts w:ascii="Arial"/>
          <w:b/>
        </w:rPr>
        <w:t>VI.-</w:t>
      </w:r>
      <w:r>
        <w:rPr>
          <w:rFonts w:ascii="Arial"/>
          <w:b/>
          <w:spacing w:val="50"/>
        </w:rPr>
        <w:t> </w:t>
      </w:r>
      <w:r>
        <w:rPr/>
        <w:t>La</w:t>
      </w:r>
      <w:r>
        <w:rPr>
          <w:spacing w:val="-5"/>
        </w:rPr>
        <w:t> </w:t>
      </w:r>
      <w:r>
        <w:rPr/>
        <w:t>vida</w:t>
      </w:r>
      <w:r>
        <w:rPr>
          <w:spacing w:val="-4"/>
        </w:rPr>
        <w:t> </w:t>
      </w:r>
      <w:r>
        <w:rPr>
          <w:spacing w:val="-2"/>
        </w:rPr>
        <w:t>independiente;</w:t>
      </w:r>
    </w:p>
    <w:p>
      <w:pPr>
        <w:pStyle w:val="BodyText"/>
        <w:spacing w:before="228"/>
        <w:ind w:left="143"/>
      </w:pPr>
      <w:r>
        <w:rPr>
          <w:rFonts w:ascii="Arial"/>
          <w:b/>
        </w:rPr>
        <w:t>VII.-</w:t>
      </w:r>
      <w:r>
        <w:rPr>
          <w:rFonts w:ascii="Arial"/>
          <w:b/>
          <w:spacing w:val="-1"/>
        </w:rPr>
        <w:t> </w:t>
      </w:r>
      <w:r>
        <w:rPr/>
        <w:t>La</w:t>
      </w:r>
      <w:r>
        <w:rPr>
          <w:spacing w:val="-7"/>
        </w:rPr>
        <w:t> </w:t>
      </w:r>
      <w:r>
        <w:rPr/>
        <w:t>igualdad</w:t>
      </w:r>
      <w:r>
        <w:rPr>
          <w:spacing w:val="-7"/>
        </w:rPr>
        <w:t> </w:t>
      </w:r>
      <w:r>
        <w:rPr/>
        <w:t>de</w:t>
      </w:r>
      <w:r>
        <w:rPr>
          <w:spacing w:val="-6"/>
        </w:rPr>
        <w:t> </w:t>
      </w:r>
      <w:r>
        <w:rPr>
          <w:spacing w:val="-2"/>
        </w:rPr>
        <w:t>oportunidades;</w:t>
      </w:r>
    </w:p>
    <w:p>
      <w:pPr>
        <w:pStyle w:val="BodyText"/>
        <w:spacing w:before="1"/>
      </w:pPr>
    </w:p>
    <w:p>
      <w:pPr>
        <w:pStyle w:val="BodyText"/>
        <w:ind w:left="143"/>
      </w:pPr>
      <w:r>
        <w:rPr>
          <w:rFonts w:ascii="Arial"/>
          <w:b/>
        </w:rPr>
        <w:t>VIII.-</w:t>
      </w:r>
      <w:r>
        <w:rPr>
          <w:rFonts w:ascii="Arial"/>
          <w:b/>
          <w:spacing w:val="-5"/>
        </w:rPr>
        <w:t> </w:t>
      </w:r>
      <w:r>
        <w:rPr/>
        <w:t>El</w:t>
      </w:r>
      <w:r>
        <w:rPr>
          <w:spacing w:val="-8"/>
        </w:rPr>
        <w:t> </w:t>
      </w:r>
      <w:r>
        <w:rPr/>
        <w:t>respeto</w:t>
      </w:r>
      <w:r>
        <w:rPr>
          <w:spacing w:val="-7"/>
        </w:rPr>
        <w:t> </w:t>
      </w:r>
      <w:r>
        <w:rPr/>
        <w:t>y</w:t>
      </w:r>
      <w:r>
        <w:rPr>
          <w:spacing w:val="-6"/>
        </w:rPr>
        <w:t> </w:t>
      </w:r>
      <w:r>
        <w:rPr/>
        <w:t>reconocimiento</w:t>
      </w:r>
      <w:r>
        <w:rPr>
          <w:spacing w:val="-6"/>
        </w:rPr>
        <w:t> </w:t>
      </w:r>
      <w:r>
        <w:rPr/>
        <w:t>de</w:t>
      </w:r>
      <w:r>
        <w:rPr>
          <w:spacing w:val="-6"/>
        </w:rPr>
        <w:t> </w:t>
      </w:r>
      <w:r>
        <w:rPr/>
        <w:t>las</w:t>
      </w:r>
      <w:r>
        <w:rPr>
          <w:spacing w:val="-7"/>
        </w:rPr>
        <w:t> </w:t>
      </w:r>
      <w:r>
        <w:rPr>
          <w:spacing w:val="-2"/>
        </w:rPr>
        <w:t>diferencias;</w:t>
      </w:r>
    </w:p>
    <w:p>
      <w:pPr>
        <w:pStyle w:val="BodyText"/>
        <w:spacing w:before="229"/>
        <w:ind w:left="568" w:right="151" w:hanging="425"/>
        <w:jc w:val="both"/>
      </w:pPr>
      <w:r>
        <w:rPr>
          <w:rFonts w:ascii="Arial" w:hAnsi="Arial"/>
          <w:b/>
        </w:rPr>
        <w:t>IX.- </w:t>
      </w:r>
      <w:r>
        <w:rPr/>
        <w:t>La</w:t>
      </w:r>
      <w:r>
        <w:rPr>
          <w:spacing w:val="40"/>
        </w:rPr>
        <w:t> </w:t>
      </w:r>
      <w:r>
        <w:rPr/>
        <w:t>normalización</w:t>
      </w:r>
      <w:r>
        <w:rPr>
          <w:spacing w:val="40"/>
        </w:rPr>
        <w:t> </w:t>
      </w:r>
      <w:r>
        <w:rPr/>
        <w:t>que</w:t>
      </w:r>
      <w:r>
        <w:rPr>
          <w:spacing w:val="40"/>
        </w:rPr>
        <w:t> </w:t>
      </w:r>
      <w:r>
        <w:rPr/>
        <w:t>busca,</w:t>
      </w:r>
      <w:r>
        <w:rPr>
          <w:spacing w:val="40"/>
        </w:rPr>
        <w:t> </w:t>
      </w:r>
      <w:r>
        <w:rPr/>
        <w:t>que</w:t>
      </w:r>
      <w:r>
        <w:rPr>
          <w:spacing w:val="40"/>
        </w:rPr>
        <w:t> </w:t>
      </w:r>
      <w:r>
        <w:rPr/>
        <w:t>las</w:t>
      </w:r>
      <w:r>
        <w:rPr>
          <w:spacing w:val="40"/>
        </w:rPr>
        <w:t> </w:t>
      </w:r>
      <w:r>
        <w:rPr/>
        <w:t>personas</w:t>
      </w:r>
      <w:r>
        <w:rPr>
          <w:spacing w:val="40"/>
        </w:rPr>
        <w:t> </w:t>
      </w:r>
      <w:r>
        <w:rPr/>
        <w:t>con</w:t>
      </w:r>
      <w:r>
        <w:rPr>
          <w:spacing w:val="40"/>
        </w:rPr>
        <w:t> </w:t>
      </w:r>
      <w:r>
        <w:rPr/>
        <w:t>discapacidad</w:t>
      </w:r>
      <w:r>
        <w:rPr>
          <w:spacing w:val="40"/>
        </w:rPr>
        <w:t> </w:t>
      </w:r>
      <w:r>
        <w:rPr/>
        <w:t>lleven</w:t>
      </w:r>
      <w:r>
        <w:rPr>
          <w:spacing w:val="40"/>
        </w:rPr>
        <w:t> </w:t>
      </w:r>
      <w:r>
        <w:rPr/>
        <w:t>una</w:t>
      </w:r>
      <w:r>
        <w:rPr>
          <w:spacing w:val="40"/>
        </w:rPr>
        <w:t> </w:t>
      </w:r>
      <w:r>
        <w:rPr/>
        <w:t>vida</w:t>
      </w:r>
      <w:r>
        <w:rPr>
          <w:spacing w:val="40"/>
        </w:rPr>
        <w:t> </w:t>
      </w:r>
      <w:r>
        <w:rPr/>
        <w:t>normal accediendo a</w:t>
      </w:r>
      <w:r>
        <w:rPr>
          <w:spacing w:val="-2"/>
        </w:rPr>
        <w:t> </w:t>
      </w:r>
      <w:r>
        <w:rPr/>
        <w:t>los</w:t>
      </w:r>
      <w:r>
        <w:rPr>
          <w:spacing w:val="-1"/>
        </w:rPr>
        <w:t> </w:t>
      </w:r>
      <w:r>
        <w:rPr/>
        <w:t>mismos</w:t>
      </w:r>
      <w:r>
        <w:rPr>
          <w:spacing w:val="-1"/>
        </w:rPr>
        <w:t> </w:t>
      </w:r>
      <w:r>
        <w:rPr/>
        <w:t>bienes,</w:t>
      </w:r>
      <w:r>
        <w:rPr>
          <w:spacing w:val="-2"/>
        </w:rPr>
        <w:t> </w:t>
      </w:r>
      <w:r>
        <w:rPr/>
        <w:t>servicios</w:t>
      </w:r>
      <w:r>
        <w:rPr>
          <w:spacing w:val="-1"/>
        </w:rPr>
        <w:t> </w:t>
      </w:r>
      <w:r>
        <w:rPr/>
        <w:t>y</w:t>
      </w:r>
      <w:r>
        <w:rPr>
          <w:spacing w:val="-1"/>
        </w:rPr>
        <w:t> </w:t>
      </w:r>
      <w:r>
        <w:rPr/>
        <w:t>ámbitos</w:t>
      </w:r>
      <w:r>
        <w:rPr>
          <w:spacing w:val="-1"/>
        </w:rPr>
        <w:t> </w:t>
      </w:r>
      <w:r>
        <w:rPr/>
        <w:t>que</w:t>
      </w:r>
      <w:r>
        <w:rPr>
          <w:spacing w:val="-3"/>
        </w:rPr>
        <w:t> </w:t>
      </w:r>
      <w:r>
        <w:rPr/>
        <w:t>están</w:t>
      </w:r>
      <w:r>
        <w:rPr>
          <w:spacing w:val="-2"/>
        </w:rPr>
        <w:t> </w:t>
      </w:r>
      <w:r>
        <w:rPr/>
        <w:t>a</w:t>
      </w:r>
      <w:r>
        <w:rPr>
          <w:spacing w:val="-1"/>
        </w:rPr>
        <w:t> </w:t>
      </w:r>
      <w:r>
        <w:rPr/>
        <w:t>disposición</w:t>
      </w:r>
      <w:r>
        <w:rPr>
          <w:spacing w:val="-2"/>
        </w:rPr>
        <w:t> </w:t>
      </w:r>
      <w:r>
        <w:rPr/>
        <w:t>de</w:t>
      </w:r>
      <w:r>
        <w:rPr>
          <w:spacing w:val="-2"/>
        </w:rPr>
        <w:t> </w:t>
      </w:r>
      <w:r>
        <w:rPr/>
        <w:t>cualquier</w:t>
      </w:r>
      <w:r>
        <w:rPr>
          <w:spacing w:val="-2"/>
        </w:rPr>
        <w:t> </w:t>
      </w:r>
      <w:r>
        <w:rPr/>
        <w:t>persona;</w:t>
      </w:r>
    </w:p>
    <w:p>
      <w:pPr>
        <w:pStyle w:val="BodyText"/>
        <w:spacing w:before="1"/>
      </w:pPr>
    </w:p>
    <w:p>
      <w:pPr>
        <w:pStyle w:val="ListParagraph"/>
        <w:numPr>
          <w:ilvl w:val="0"/>
          <w:numId w:val="2"/>
        </w:numPr>
        <w:tabs>
          <w:tab w:pos="568" w:val="left" w:leader="none"/>
        </w:tabs>
        <w:spacing w:line="240" w:lineRule="auto" w:before="0" w:after="0"/>
        <w:ind w:left="568" w:right="145" w:hanging="425"/>
        <w:jc w:val="left"/>
        <w:rPr>
          <w:sz w:val="20"/>
        </w:rPr>
      </w:pPr>
      <w:r>
        <w:rPr>
          <w:sz w:val="20"/>
        </w:rPr>
        <w:t>La</w:t>
      </w:r>
      <w:r>
        <w:rPr>
          <w:spacing w:val="39"/>
          <w:sz w:val="20"/>
        </w:rPr>
        <w:t> </w:t>
      </w:r>
      <w:r>
        <w:rPr>
          <w:sz w:val="20"/>
        </w:rPr>
        <w:t>participación,</w:t>
      </w:r>
      <w:r>
        <w:rPr>
          <w:spacing w:val="40"/>
          <w:sz w:val="20"/>
        </w:rPr>
        <w:t> </w:t>
      </w:r>
      <w:r>
        <w:rPr>
          <w:sz w:val="20"/>
        </w:rPr>
        <w:t>tanto</w:t>
      </w:r>
      <w:r>
        <w:rPr>
          <w:spacing w:val="40"/>
          <w:sz w:val="20"/>
        </w:rPr>
        <w:t> </w:t>
      </w:r>
      <w:r>
        <w:rPr>
          <w:sz w:val="20"/>
        </w:rPr>
        <w:t>de</w:t>
      </w:r>
      <w:r>
        <w:rPr>
          <w:spacing w:val="40"/>
          <w:sz w:val="20"/>
        </w:rPr>
        <w:t> </w:t>
      </w:r>
      <w:r>
        <w:rPr>
          <w:sz w:val="20"/>
        </w:rPr>
        <w:t>las</w:t>
      </w:r>
      <w:r>
        <w:rPr>
          <w:spacing w:val="40"/>
          <w:sz w:val="20"/>
        </w:rPr>
        <w:t> </w:t>
      </w:r>
      <w:r>
        <w:rPr>
          <w:sz w:val="20"/>
        </w:rPr>
        <w:t>personas</w:t>
      </w:r>
      <w:r>
        <w:rPr>
          <w:spacing w:val="40"/>
          <w:sz w:val="20"/>
        </w:rPr>
        <w:t> </w:t>
      </w:r>
      <w:r>
        <w:rPr>
          <w:sz w:val="20"/>
        </w:rPr>
        <w:t>con</w:t>
      </w:r>
      <w:r>
        <w:rPr>
          <w:spacing w:val="39"/>
          <w:sz w:val="20"/>
        </w:rPr>
        <w:t> </w:t>
      </w:r>
      <w:r>
        <w:rPr>
          <w:sz w:val="20"/>
        </w:rPr>
        <w:t>discapacidad</w:t>
      </w:r>
      <w:r>
        <w:rPr>
          <w:spacing w:val="40"/>
          <w:sz w:val="20"/>
        </w:rPr>
        <w:t> </w:t>
      </w:r>
      <w:r>
        <w:rPr>
          <w:sz w:val="20"/>
        </w:rPr>
        <w:t>como</w:t>
      </w:r>
      <w:r>
        <w:rPr>
          <w:spacing w:val="40"/>
          <w:sz w:val="20"/>
        </w:rPr>
        <w:t> </w:t>
      </w:r>
      <w:r>
        <w:rPr>
          <w:sz w:val="20"/>
        </w:rPr>
        <w:t>de</w:t>
      </w:r>
      <w:r>
        <w:rPr>
          <w:spacing w:val="40"/>
          <w:sz w:val="20"/>
        </w:rPr>
        <w:t> </w:t>
      </w:r>
      <w:r>
        <w:rPr>
          <w:sz w:val="20"/>
        </w:rPr>
        <w:t>las</w:t>
      </w:r>
      <w:r>
        <w:rPr>
          <w:spacing w:val="40"/>
          <w:sz w:val="20"/>
        </w:rPr>
        <w:t> </w:t>
      </w:r>
      <w:r>
        <w:rPr>
          <w:sz w:val="20"/>
        </w:rPr>
        <w:t>organizaciones</w:t>
      </w:r>
      <w:r>
        <w:rPr>
          <w:spacing w:val="40"/>
          <w:sz w:val="20"/>
        </w:rPr>
        <w:t> </w:t>
      </w:r>
      <w:r>
        <w:rPr>
          <w:sz w:val="20"/>
        </w:rPr>
        <w:t>que</w:t>
      </w:r>
      <w:r>
        <w:rPr>
          <w:spacing w:val="40"/>
          <w:sz w:val="20"/>
        </w:rPr>
        <w:t> </w:t>
      </w:r>
      <w:r>
        <w:rPr>
          <w:sz w:val="20"/>
        </w:rPr>
        <w:t>las representan, para intervenir en la toma de decisiones que afecten sus condiciones de vida;</w:t>
      </w:r>
    </w:p>
    <w:p>
      <w:pPr>
        <w:pStyle w:val="ListParagraph"/>
        <w:numPr>
          <w:ilvl w:val="0"/>
          <w:numId w:val="2"/>
        </w:numPr>
        <w:tabs>
          <w:tab w:pos="567" w:val="left" w:leader="none"/>
        </w:tabs>
        <w:spacing w:line="240" w:lineRule="auto" w:before="229" w:after="0"/>
        <w:ind w:left="567" w:right="0" w:hanging="424"/>
        <w:jc w:val="left"/>
        <w:rPr>
          <w:sz w:val="20"/>
        </w:rPr>
      </w:pPr>
      <w:r>
        <w:rPr>
          <w:sz w:val="20"/>
        </w:rPr>
        <w:t>La</w:t>
      </w:r>
      <w:r>
        <w:rPr>
          <w:spacing w:val="-9"/>
          <w:sz w:val="20"/>
        </w:rPr>
        <w:t> </w:t>
      </w:r>
      <w:r>
        <w:rPr>
          <w:sz w:val="20"/>
        </w:rPr>
        <w:t>transversalidad</w:t>
      </w:r>
      <w:r>
        <w:rPr>
          <w:spacing w:val="-7"/>
          <w:sz w:val="20"/>
        </w:rPr>
        <w:t> </w:t>
      </w:r>
      <w:r>
        <w:rPr>
          <w:sz w:val="20"/>
        </w:rPr>
        <w:t>de</w:t>
      </w:r>
      <w:r>
        <w:rPr>
          <w:spacing w:val="-9"/>
          <w:sz w:val="20"/>
        </w:rPr>
        <w:t> </w:t>
      </w:r>
      <w:r>
        <w:rPr>
          <w:sz w:val="20"/>
        </w:rPr>
        <w:t>políticas</w:t>
      </w:r>
      <w:r>
        <w:rPr>
          <w:spacing w:val="-6"/>
          <w:sz w:val="20"/>
        </w:rPr>
        <w:t> </w:t>
      </w:r>
      <w:r>
        <w:rPr>
          <w:sz w:val="20"/>
        </w:rPr>
        <w:t>públicas</w:t>
      </w:r>
      <w:r>
        <w:rPr>
          <w:spacing w:val="-7"/>
          <w:sz w:val="20"/>
        </w:rPr>
        <w:t> </w:t>
      </w:r>
      <w:r>
        <w:rPr>
          <w:sz w:val="20"/>
        </w:rPr>
        <w:t>en</w:t>
      </w:r>
      <w:r>
        <w:rPr>
          <w:spacing w:val="-6"/>
          <w:sz w:val="20"/>
        </w:rPr>
        <w:t> </w:t>
      </w:r>
      <w:r>
        <w:rPr>
          <w:sz w:val="20"/>
        </w:rPr>
        <w:t>materia</w:t>
      </w:r>
      <w:r>
        <w:rPr>
          <w:spacing w:val="-8"/>
          <w:sz w:val="20"/>
        </w:rPr>
        <w:t> </w:t>
      </w:r>
      <w:r>
        <w:rPr>
          <w:sz w:val="20"/>
        </w:rPr>
        <w:t>de</w:t>
      </w:r>
      <w:r>
        <w:rPr>
          <w:spacing w:val="-4"/>
          <w:sz w:val="20"/>
        </w:rPr>
        <w:t> </w:t>
      </w:r>
      <w:r>
        <w:rPr>
          <w:spacing w:val="-2"/>
          <w:sz w:val="20"/>
        </w:rPr>
        <w:t>discapacidad;</w:t>
      </w:r>
    </w:p>
    <w:p>
      <w:pPr>
        <w:pStyle w:val="BodyText"/>
        <w:spacing w:before="1"/>
      </w:pPr>
    </w:p>
    <w:p>
      <w:pPr>
        <w:pStyle w:val="ListParagraph"/>
        <w:numPr>
          <w:ilvl w:val="0"/>
          <w:numId w:val="2"/>
        </w:numPr>
        <w:tabs>
          <w:tab w:pos="567" w:val="left" w:leader="none"/>
        </w:tabs>
        <w:spacing w:line="240" w:lineRule="auto" w:before="0" w:after="0"/>
        <w:ind w:left="567" w:right="0" w:hanging="424"/>
        <w:jc w:val="left"/>
        <w:rPr>
          <w:sz w:val="20"/>
        </w:rPr>
      </w:pPr>
      <w:r>
        <w:rPr>
          <w:sz w:val="20"/>
        </w:rPr>
        <w:t>La</w:t>
      </w:r>
      <w:r>
        <w:rPr>
          <w:spacing w:val="-6"/>
          <w:sz w:val="20"/>
        </w:rPr>
        <w:t> </w:t>
      </w:r>
      <w:r>
        <w:rPr>
          <w:spacing w:val="-2"/>
          <w:sz w:val="20"/>
        </w:rPr>
        <w:t>equidad;</w:t>
      </w:r>
    </w:p>
    <w:p>
      <w:pPr>
        <w:pStyle w:val="BodyText"/>
        <w:spacing w:before="1"/>
      </w:pPr>
    </w:p>
    <w:p>
      <w:pPr>
        <w:pStyle w:val="ListParagraph"/>
        <w:numPr>
          <w:ilvl w:val="0"/>
          <w:numId w:val="2"/>
        </w:numPr>
        <w:tabs>
          <w:tab w:pos="566" w:val="left" w:leader="none"/>
        </w:tabs>
        <w:spacing w:line="240" w:lineRule="auto" w:before="0" w:after="0"/>
        <w:ind w:left="566" w:right="0" w:hanging="423"/>
        <w:jc w:val="left"/>
        <w:rPr>
          <w:sz w:val="20"/>
        </w:rPr>
      </w:pPr>
      <w:r>
        <w:rPr>
          <w:sz w:val="20"/>
        </w:rPr>
        <w:t>La</w:t>
      </w:r>
      <w:r>
        <w:rPr>
          <w:spacing w:val="-8"/>
          <w:sz w:val="20"/>
        </w:rPr>
        <w:t> </w:t>
      </w:r>
      <w:r>
        <w:rPr>
          <w:sz w:val="20"/>
        </w:rPr>
        <w:t>justicia</w:t>
      </w:r>
      <w:r>
        <w:rPr>
          <w:spacing w:val="-6"/>
          <w:sz w:val="20"/>
        </w:rPr>
        <w:t> </w:t>
      </w:r>
      <w:r>
        <w:rPr>
          <w:spacing w:val="-2"/>
          <w:sz w:val="20"/>
        </w:rPr>
        <w:t>social;</w:t>
      </w:r>
    </w:p>
    <w:p>
      <w:pPr>
        <w:pStyle w:val="ListParagraph"/>
        <w:numPr>
          <w:ilvl w:val="0"/>
          <w:numId w:val="2"/>
        </w:numPr>
        <w:tabs>
          <w:tab w:pos="568" w:val="left" w:leader="none"/>
        </w:tabs>
        <w:spacing w:line="240" w:lineRule="auto" w:before="228" w:after="0"/>
        <w:ind w:left="568" w:right="149" w:hanging="425"/>
        <w:jc w:val="left"/>
        <w:rPr>
          <w:sz w:val="20"/>
        </w:rPr>
      </w:pPr>
      <w:r>
        <w:rPr>
          <w:sz w:val="20"/>
        </w:rPr>
        <w:t>El</w:t>
      </w:r>
      <w:r>
        <w:rPr>
          <w:spacing w:val="34"/>
          <w:sz w:val="20"/>
        </w:rPr>
        <w:t> </w:t>
      </w:r>
      <w:r>
        <w:rPr>
          <w:sz w:val="20"/>
        </w:rPr>
        <w:t>respeto</w:t>
      </w:r>
      <w:r>
        <w:rPr>
          <w:spacing w:val="34"/>
          <w:sz w:val="20"/>
        </w:rPr>
        <w:t> </w:t>
      </w:r>
      <w:r>
        <w:rPr>
          <w:sz w:val="20"/>
        </w:rPr>
        <w:t>a</w:t>
      </w:r>
      <w:r>
        <w:rPr>
          <w:spacing w:val="37"/>
          <w:sz w:val="20"/>
        </w:rPr>
        <w:t> </w:t>
      </w:r>
      <w:r>
        <w:rPr>
          <w:sz w:val="20"/>
        </w:rPr>
        <w:t>la</w:t>
      </w:r>
      <w:r>
        <w:rPr>
          <w:spacing w:val="34"/>
          <w:sz w:val="20"/>
        </w:rPr>
        <w:t> </w:t>
      </w:r>
      <w:r>
        <w:rPr>
          <w:sz w:val="20"/>
        </w:rPr>
        <w:t>evolución</w:t>
      </w:r>
      <w:r>
        <w:rPr>
          <w:spacing w:val="36"/>
          <w:sz w:val="20"/>
        </w:rPr>
        <w:t> </w:t>
      </w:r>
      <w:r>
        <w:rPr>
          <w:sz w:val="20"/>
        </w:rPr>
        <w:t>de</w:t>
      </w:r>
      <w:r>
        <w:rPr>
          <w:spacing w:val="37"/>
          <w:sz w:val="20"/>
        </w:rPr>
        <w:t> </w:t>
      </w:r>
      <w:r>
        <w:rPr>
          <w:sz w:val="20"/>
        </w:rPr>
        <w:t>las</w:t>
      </w:r>
      <w:r>
        <w:rPr>
          <w:spacing w:val="35"/>
          <w:sz w:val="20"/>
        </w:rPr>
        <w:t> </w:t>
      </w:r>
      <w:r>
        <w:rPr>
          <w:sz w:val="20"/>
        </w:rPr>
        <w:t>facultades</w:t>
      </w:r>
      <w:r>
        <w:rPr>
          <w:spacing w:val="36"/>
          <w:sz w:val="20"/>
        </w:rPr>
        <w:t> </w:t>
      </w:r>
      <w:r>
        <w:rPr>
          <w:sz w:val="20"/>
        </w:rPr>
        <w:t>de</w:t>
      </w:r>
      <w:r>
        <w:rPr>
          <w:spacing w:val="36"/>
          <w:sz w:val="20"/>
        </w:rPr>
        <w:t> </w:t>
      </w:r>
      <w:r>
        <w:rPr>
          <w:sz w:val="20"/>
        </w:rPr>
        <w:t>los</w:t>
      </w:r>
      <w:r>
        <w:rPr>
          <w:spacing w:val="35"/>
          <w:sz w:val="20"/>
        </w:rPr>
        <w:t> </w:t>
      </w:r>
      <w:r>
        <w:rPr>
          <w:sz w:val="20"/>
        </w:rPr>
        <w:t>niños</w:t>
      </w:r>
      <w:r>
        <w:rPr>
          <w:spacing w:val="36"/>
          <w:sz w:val="20"/>
        </w:rPr>
        <w:t> </w:t>
      </w:r>
      <w:r>
        <w:rPr>
          <w:sz w:val="20"/>
        </w:rPr>
        <w:t>y</w:t>
      </w:r>
      <w:r>
        <w:rPr>
          <w:spacing w:val="36"/>
          <w:sz w:val="20"/>
        </w:rPr>
        <w:t> </w:t>
      </w:r>
      <w:r>
        <w:rPr>
          <w:sz w:val="20"/>
        </w:rPr>
        <w:t>las</w:t>
      </w:r>
      <w:r>
        <w:rPr>
          <w:spacing w:val="35"/>
          <w:sz w:val="20"/>
        </w:rPr>
        <w:t> </w:t>
      </w:r>
      <w:r>
        <w:rPr>
          <w:sz w:val="20"/>
        </w:rPr>
        <w:t>niñas</w:t>
      </w:r>
      <w:r>
        <w:rPr>
          <w:spacing w:val="36"/>
          <w:sz w:val="20"/>
        </w:rPr>
        <w:t> </w:t>
      </w:r>
      <w:r>
        <w:rPr>
          <w:sz w:val="20"/>
        </w:rPr>
        <w:t>con</w:t>
      </w:r>
      <w:r>
        <w:rPr>
          <w:spacing w:val="34"/>
          <w:sz w:val="20"/>
        </w:rPr>
        <w:t> </w:t>
      </w:r>
      <w:r>
        <w:rPr>
          <w:sz w:val="20"/>
        </w:rPr>
        <w:t>discapacidad</w:t>
      </w:r>
      <w:r>
        <w:rPr>
          <w:spacing w:val="34"/>
          <w:sz w:val="20"/>
        </w:rPr>
        <w:t> </w:t>
      </w:r>
      <w:r>
        <w:rPr>
          <w:sz w:val="20"/>
        </w:rPr>
        <w:t>y</w:t>
      </w:r>
      <w:r>
        <w:rPr>
          <w:spacing w:val="36"/>
          <w:sz w:val="20"/>
        </w:rPr>
        <w:t> </w:t>
      </w:r>
      <w:r>
        <w:rPr>
          <w:sz w:val="20"/>
        </w:rPr>
        <w:t>de</w:t>
      </w:r>
      <w:r>
        <w:rPr>
          <w:spacing w:val="34"/>
          <w:sz w:val="20"/>
        </w:rPr>
        <w:t> </w:t>
      </w:r>
      <w:r>
        <w:rPr>
          <w:sz w:val="20"/>
        </w:rPr>
        <w:t>su derecho a preservar su identidad;</w:t>
      </w:r>
    </w:p>
    <w:p>
      <w:pPr>
        <w:pStyle w:val="BodyText"/>
        <w:spacing w:before="2"/>
      </w:pPr>
    </w:p>
    <w:p>
      <w:pPr>
        <w:pStyle w:val="ListParagraph"/>
        <w:numPr>
          <w:ilvl w:val="0"/>
          <w:numId w:val="2"/>
        </w:numPr>
        <w:tabs>
          <w:tab w:pos="567" w:val="left" w:leader="none"/>
        </w:tabs>
        <w:spacing w:line="240" w:lineRule="auto" w:before="0" w:after="0"/>
        <w:ind w:left="567" w:right="0" w:hanging="424"/>
        <w:jc w:val="left"/>
        <w:rPr>
          <w:sz w:val="20"/>
        </w:rPr>
      </w:pPr>
      <w:r>
        <w:rPr>
          <w:sz w:val="20"/>
        </w:rPr>
        <w:t>La</w:t>
      </w:r>
      <w:r>
        <w:rPr>
          <w:spacing w:val="-8"/>
          <w:sz w:val="20"/>
        </w:rPr>
        <w:t> </w:t>
      </w:r>
      <w:r>
        <w:rPr>
          <w:sz w:val="20"/>
        </w:rPr>
        <w:t>participación</w:t>
      </w:r>
      <w:r>
        <w:rPr>
          <w:spacing w:val="-7"/>
          <w:sz w:val="20"/>
        </w:rPr>
        <w:t> </w:t>
      </w:r>
      <w:r>
        <w:rPr>
          <w:sz w:val="20"/>
        </w:rPr>
        <w:t>e</w:t>
      </w:r>
      <w:r>
        <w:rPr>
          <w:spacing w:val="-6"/>
          <w:sz w:val="20"/>
        </w:rPr>
        <w:t> </w:t>
      </w:r>
      <w:r>
        <w:rPr>
          <w:sz w:val="20"/>
        </w:rPr>
        <w:t>inclusión</w:t>
      </w:r>
      <w:r>
        <w:rPr>
          <w:spacing w:val="-6"/>
          <w:sz w:val="20"/>
        </w:rPr>
        <w:t> </w:t>
      </w:r>
      <w:r>
        <w:rPr>
          <w:sz w:val="20"/>
        </w:rPr>
        <w:t>plenas</w:t>
      </w:r>
      <w:r>
        <w:rPr>
          <w:spacing w:val="-6"/>
          <w:sz w:val="20"/>
        </w:rPr>
        <w:t> </w:t>
      </w:r>
      <w:r>
        <w:rPr>
          <w:sz w:val="20"/>
        </w:rPr>
        <w:t>y</w:t>
      </w:r>
      <w:r>
        <w:rPr>
          <w:spacing w:val="-6"/>
          <w:sz w:val="20"/>
        </w:rPr>
        <w:t> </w:t>
      </w:r>
      <w:r>
        <w:rPr>
          <w:sz w:val="20"/>
        </w:rPr>
        <w:t>efectivas</w:t>
      </w:r>
      <w:r>
        <w:rPr>
          <w:spacing w:val="-6"/>
          <w:sz w:val="20"/>
        </w:rPr>
        <w:t> </w:t>
      </w:r>
      <w:r>
        <w:rPr>
          <w:sz w:val="20"/>
        </w:rPr>
        <w:t>en</w:t>
      </w:r>
      <w:r>
        <w:rPr>
          <w:spacing w:val="-5"/>
          <w:sz w:val="20"/>
        </w:rPr>
        <w:t> </w:t>
      </w:r>
      <w:r>
        <w:rPr>
          <w:sz w:val="20"/>
        </w:rPr>
        <w:t>la</w:t>
      </w:r>
      <w:r>
        <w:rPr>
          <w:spacing w:val="-5"/>
          <w:sz w:val="20"/>
        </w:rPr>
        <w:t> </w:t>
      </w:r>
      <w:r>
        <w:rPr>
          <w:spacing w:val="-2"/>
          <w:sz w:val="20"/>
        </w:rPr>
        <w:t>sociedad;</w:t>
      </w:r>
    </w:p>
    <w:p>
      <w:pPr>
        <w:pStyle w:val="ListParagraph"/>
        <w:numPr>
          <w:ilvl w:val="0"/>
          <w:numId w:val="2"/>
        </w:numPr>
        <w:tabs>
          <w:tab w:pos="568" w:val="left" w:leader="none"/>
        </w:tabs>
        <w:spacing w:line="240" w:lineRule="auto" w:before="228" w:after="0"/>
        <w:ind w:left="568" w:right="139" w:hanging="425"/>
        <w:jc w:val="left"/>
        <w:rPr>
          <w:sz w:val="20"/>
        </w:rPr>
      </w:pPr>
      <w:r>
        <w:rPr>
          <w:sz w:val="20"/>
        </w:rPr>
        <w:t>El</w:t>
      </w:r>
      <w:r>
        <w:rPr>
          <w:spacing w:val="25"/>
          <w:sz w:val="20"/>
        </w:rPr>
        <w:t> </w:t>
      </w:r>
      <w:r>
        <w:rPr>
          <w:sz w:val="20"/>
        </w:rPr>
        <w:t>respeto</w:t>
      </w:r>
      <w:r>
        <w:rPr>
          <w:spacing w:val="25"/>
          <w:sz w:val="20"/>
        </w:rPr>
        <w:t> </w:t>
      </w:r>
      <w:r>
        <w:rPr>
          <w:sz w:val="20"/>
        </w:rPr>
        <w:t>por</w:t>
      </w:r>
      <w:r>
        <w:rPr>
          <w:spacing w:val="26"/>
          <w:sz w:val="20"/>
        </w:rPr>
        <w:t> </w:t>
      </w:r>
      <w:r>
        <w:rPr>
          <w:sz w:val="20"/>
        </w:rPr>
        <w:t>la</w:t>
      </w:r>
      <w:r>
        <w:rPr>
          <w:spacing w:val="25"/>
          <w:sz w:val="20"/>
        </w:rPr>
        <w:t> </w:t>
      </w:r>
      <w:r>
        <w:rPr>
          <w:sz w:val="20"/>
        </w:rPr>
        <w:t>diferencia</w:t>
      </w:r>
      <w:r>
        <w:rPr>
          <w:spacing w:val="25"/>
          <w:sz w:val="20"/>
        </w:rPr>
        <w:t> </w:t>
      </w:r>
      <w:r>
        <w:rPr>
          <w:sz w:val="20"/>
        </w:rPr>
        <w:t>y</w:t>
      </w:r>
      <w:r>
        <w:rPr>
          <w:spacing w:val="26"/>
          <w:sz w:val="20"/>
        </w:rPr>
        <w:t> </w:t>
      </w:r>
      <w:r>
        <w:rPr>
          <w:sz w:val="20"/>
        </w:rPr>
        <w:t>la</w:t>
      </w:r>
      <w:r>
        <w:rPr>
          <w:spacing w:val="25"/>
          <w:sz w:val="20"/>
        </w:rPr>
        <w:t> </w:t>
      </w:r>
      <w:r>
        <w:rPr>
          <w:sz w:val="20"/>
        </w:rPr>
        <w:t>aceptación</w:t>
      </w:r>
      <w:r>
        <w:rPr>
          <w:spacing w:val="25"/>
          <w:sz w:val="20"/>
        </w:rPr>
        <w:t> </w:t>
      </w:r>
      <w:r>
        <w:rPr>
          <w:sz w:val="20"/>
        </w:rPr>
        <w:t>de</w:t>
      </w:r>
      <w:r>
        <w:rPr>
          <w:spacing w:val="27"/>
          <w:sz w:val="20"/>
        </w:rPr>
        <w:t> </w:t>
      </w:r>
      <w:r>
        <w:rPr>
          <w:sz w:val="20"/>
        </w:rPr>
        <w:t>la</w:t>
      </w:r>
      <w:r>
        <w:rPr>
          <w:spacing w:val="25"/>
          <w:sz w:val="20"/>
        </w:rPr>
        <w:t> </w:t>
      </w:r>
      <w:r>
        <w:rPr>
          <w:sz w:val="20"/>
        </w:rPr>
        <w:t>discapacidad</w:t>
      </w:r>
      <w:r>
        <w:rPr>
          <w:spacing w:val="25"/>
          <w:sz w:val="20"/>
        </w:rPr>
        <w:t> </w:t>
      </w:r>
      <w:r>
        <w:rPr>
          <w:sz w:val="20"/>
        </w:rPr>
        <w:t>como</w:t>
      </w:r>
      <w:r>
        <w:rPr>
          <w:spacing w:val="27"/>
          <w:sz w:val="20"/>
        </w:rPr>
        <w:t> </w:t>
      </w:r>
      <w:r>
        <w:rPr>
          <w:sz w:val="20"/>
        </w:rPr>
        <w:t>parte</w:t>
      </w:r>
      <w:r>
        <w:rPr>
          <w:spacing w:val="25"/>
          <w:sz w:val="20"/>
        </w:rPr>
        <w:t> </w:t>
      </w:r>
      <w:r>
        <w:rPr>
          <w:sz w:val="20"/>
        </w:rPr>
        <w:t>de</w:t>
      </w:r>
      <w:r>
        <w:rPr>
          <w:spacing w:val="27"/>
          <w:sz w:val="20"/>
        </w:rPr>
        <w:t> </w:t>
      </w:r>
      <w:r>
        <w:rPr>
          <w:sz w:val="20"/>
        </w:rPr>
        <w:t>la</w:t>
      </w:r>
      <w:r>
        <w:rPr>
          <w:spacing w:val="25"/>
          <w:sz w:val="20"/>
        </w:rPr>
        <w:t> </w:t>
      </w:r>
      <w:r>
        <w:rPr>
          <w:sz w:val="20"/>
        </w:rPr>
        <w:t>diversidad</w:t>
      </w:r>
      <w:r>
        <w:rPr>
          <w:spacing w:val="35"/>
          <w:sz w:val="20"/>
        </w:rPr>
        <w:t> </w:t>
      </w:r>
      <w:r>
        <w:rPr>
          <w:sz w:val="20"/>
        </w:rPr>
        <w:t>y</w:t>
      </w:r>
      <w:r>
        <w:rPr>
          <w:spacing w:val="26"/>
          <w:sz w:val="20"/>
        </w:rPr>
        <w:t> </w:t>
      </w:r>
      <w:r>
        <w:rPr>
          <w:sz w:val="20"/>
        </w:rPr>
        <w:t>la condición humanas;</w:t>
      </w:r>
    </w:p>
    <w:p>
      <w:pPr>
        <w:pStyle w:val="BodyText"/>
        <w:spacing w:before="1"/>
      </w:pPr>
    </w:p>
    <w:p>
      <w:pPr>
        <w:pStyle w:val="ListParagraph"/>
        <w:numPr>
          <w:ilvl w:val="0"/>
          <w:numId w:val="2"/>
        </w:numPr>
        <w:tabs>
          <w:tab w:pos="708" w:val="left" w:leader="none"/>
        </w:tabs>
        <w:spacing w:line="240" w:lineRule="auto" w:before="1" w:after="0"/>
        <w:ind w:left="708" w:right="0" w:hanging="565"/>
        <w:jc w:val="left"/>
        <w:rPr>
          <w:sz w:val="20"/>
        </w:rPr>
      </w:pPr>
      <w:r>
        <w:rPr>
          <w:sz w:val="20"/>
        </w:rPr>
        <w:t>La</w:t>
      </w:r>
      <w:r>
        <w:rPr>
          <w:spacing w:val="-9"/>
          <w:sz w:val="20"/>
        </w:rPr>
        <w:t> </w:t>
      </w:r>
      <w:r>
        <w:rPr>
          <w:sz w:val="20"/>
        </w:rPr>
        <w:t>igualdad</w:t>
      </w:r>
      <w:r>
        <w:rPr>
          <w:spacing w:val="-9"/>
          <w:sz w:val="20"/>
        </w:rPr>
        <w:t> </w:t>
      </w:r>
      <w:r>
        <w:rPr>
          <w:sz w:val="20"/>
        </w:rPr>
        <w:t>entre</w:t>
      </w:r>
      <w:r>
        <w:rPr>
          <w:spacing w:val="-6"/>
          <w:sz w:val="20"/>
        </w:rPr>
        <w:t> </w:t>
      </w:r>
      <w:r>
        <w:rPr>
          <w:sz w:val="20"/>
        </w:rPr>
        <w:t>mujeres</w:t>
      </w:r>
      <w:r>
        <w:rPr>
          <w:spacing w:val="-4"/>
          <w:sz w:val="20"/>
        </w:rPr>
        <w:t> </w:t>
      </w:r>
      <w:r>
        <w:rPr>
          <w:sz w:val="20"/>
        </w:rPr>
        <w:t>y</w:t>
      </w:r>
      <w:r>
        <w:rPr>
          <w:spacing w:val="-7"/>
          <w:sz w:val="20"/>
        </w:rPr>
        <w:t> </w:t>
      </w:r>
      <w:r>
        <w:rPr>
          <w:sz w:val="20"/>
        </w:rPr>
        <w:t>hombres</w:t>
      </w:r>
      <w:r>
        <w:rPr>
          <w:spacing w:val="-7"/>
          <w:sz w:val="20"/>
        </w:rPr>
        <w:t> </w:t>
      </w:r>
      <w:r>
        <w:rPr>
          <w:sz w:val="20"/>
        </w:rPr>
        <w:t>con</w:t>
      </w:r>
      <w:r>
        <w:rPr>
          <w:spacing w:val="-8"/>
          <w:sz w:val="20"/>
        </w:rPr>
        <w:t> </w:t>
      </w:r>
      <w:r>
        <w:rPr>
          <w:sz w:val="20"/>
        </w:rPr>
        <w:t>discapacidad;</w:t>
      </w:r>
      <w:r>
        <w:rPr>
          <w:spacing w:val="-8"/>
          <w:sz w:val="20"/>
        </w:rPr>
        <w:t> </w:t>
      </w:r>
      <w:r>
        <w:rPr>
          <w:spacing w:val="-10"/>
          <w:sz w:val="20"/>
        </w:rPr>
        <w:t>y</w:t>
      </w:r>
    </w:p>
    <w:p>
      <w:pPr>
        <w:pStyle w:val="BodyText"/>
      </w:pPr>
    </w:p>
    <w:p>
      <w:pPr>
        <w:pStyle w:val="ListParagraph"/>
        <w:numPr>
          <w:ilvl w:val="0"/>
          <w:numId w:val="2"/>
        </w:numPr>
        <w:tabs>
          <w:tab w:pos="707" w:val="left" w:leader="none"/>
        </w:tabs>
        <w:spacing w:line="240" w:lineRule="auto" w:before="0" w:after="0"/>
        <w:ind w:left="707" w:right="0" w:hanging="564"/>
        <w:jc w:val="left"/>
        <w:rPr>
          <w:sz w:val="20"/>
        </w:rPr>
      </w:pPr>
      <w:r>
        <w:rPr>
          <w:sz w:val="20"/>
        </w:rPr>
        <w:t>Los</w:t>
      </w:r>
      <w:r>
        <w:rPr>
          <w:spacing w:val="-7"/>
          <w:sz w:val="20"/>
        </w:rPr>
        <w:t> </w:t>
      </w:r>
      <w:r>
        <w:rPr>
          <w:sz w:val="20"/>
        </w:rPr>
        <w:t>demás</w:t>
      </w:r>
      <w:r>
        <w:rPr>
          <w:spacing w:val="-6"/>
          <w:sz w:val="20"/>
        </w:rPr>
        <w:t> </w:t>
      </w:r>
      <w:r>
        <w:rPr>
          <w:sz w:val="20"/>
        </w:rPr>
        <w:t>que</w:t>
      </w:r>
      <w:r>
        <w:rPr>
          <w:spacing w:val="-8"/>
          <w:sz w:val="20"/>
        </w:rPr>
        <w:t> </w:t>
      </w:r>
      <w:r>
        <w:rPr>
          <w:sz w:val="20"/>
        </w:rPr>
        <w:t>resulten</w:t>
      </w:r>
      <w:r>
        <w:rPr>
          <w:spacing w:val="-7"/>
          <w:sz w:val="20"/>
        </w:rPr>
        <w:t> </w:t>
      </w:r>
      <w:r>
        <w:rPr>
          <w:spacing w:val="-2"/>
          <w:sz w:val="20"/>
        </w:rPr>
        <w:t>aplicables.</w:t>
      </w:r>
    </w:p>
    <w:p>
      <w:pPr>
        <w:pStyle w:val="BodyText"/>
        <w:spacing w:before="229"/>
        <w:ind w:left="1" w:right="140"/>
        <w:jc w:val="both"/>
      </w:pPr>
      <w:r>
        <w:rPr>
          <w:rFonts w:ascii="Arial" w:hAnsi="Arial"/>
          <w:b/>
        </w:rPr>
        <w:t>Artículo 4.- </w:t>
      </w:r>
      <w:r>
        <w:rPr/>
        <w:t>La aplicación de esta ley corresponde a</w:t>
      </w:r>
      <w:r>
        <w:rPr>
          <w:spacing w:val="40"/>
        </w:rPr>
        <w:t> </w:t>
      </w:r>
      <w:r>
        <w:rPr/>
        <w:t>la Administración Pública Estatal y Municipal, así como, a los organismos públicos, autónomos; quienes, atendiendo al principio de transversalidad, incidirán en los ámbitos de todas las actuaciones y servicios que</w:t>
      </w:r>
      <w:r>
        <w:rPr>
          <w:spacing w:val="-1"/>
        </w:rPr>
        <w:t> </w:t>
      </w:r>
      <w:r>
        <w:rPr/>
        <w:t>lleven</w:t>
      </w:r>
      <w:r>
        <w:rPr>
          <w:spacing w:val="-1"/>
        </w:rPr>
        <w:t> </w:t>
      </w:r>
      <w:r>
        <w:rPr/>
        <w:t>a cabo. También las entidades de carácter privado, que coadyuven en la presentación de</w:t>
      </w:r>
      <w:r>
        <w:rPr>
          <w:spacing w:val="80"/>
        </w:rPr>
        <w:t> </w:t>
      </w:r>
      <w:r>
        <w:rPr/>
        <w:t>los servicios públicos en especial las</w:t>
      </w:r>
      <w:r>
        <w:rPr>
          <w:spacing w:val="40"/>
        </w:rPr>
        <w:t> </w:t>
      </w:r>
      <w:r>
        <w:rPr/>
        <w:t>relacionadas con: telecomunicaciones, espacios públicos urbanizados, infraestructura, construcción de edificios y transporte.</w:t>
      </w:r>
    </w:p>
    <w:p>
      <w:pPr>
        <w:pStyle w:val="BodyText"/>
        <w:spacing w:before="1"/>
      </w:pPr>
    </w:p>
    <w:p>
      <w:pPr>
        <w:pStyle w:val="BodyText"/>
        <w:ind w:left="1" w:right="150"/>
        <w:jc w:val="both"/>
      </w:pPr>
      <w:r>
        <w:rPr/>
        <w:t>Todas las instituciones del Estado, garantizaran y protegerán el trato preferencial, como la atención prioritaria a las personas con discapacidad, para agilizar los trámites o procedimientos que realicen, asegurando un trato digno.</w:t>
      </w:r>
    </w:p>
    <w:p>
      <w:pPr>
        <w:pStyle w:val="BodyText"/>
      </w:pPr>
    </w:p>
    <w:p>
      <w:pPr>
        <w:pStyle w:val="BodyText"/>
      </w:pPr>
    </w:p>
    <w:p>
      <w:pPr>
        <w:spacing w:before="0"/>
        <w:ind w:left="2786" w:right="292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785" w:right="2926"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DEFINICIONES.</w:t>
      </w:r>
    </w:p>
    <w:p>
      <w:pPr>
        <w:pStyle w:val="BodyText"/>
        <w:spacing w:before="1"/>
        <w:rPr>
          <w:rFonts w:ascii="Arial"/>
          <w:b/>
        </w:rPr>
      </w:pPr>
    </w:p>
    <w:p>
      <w:pPr>
        <w:pStyle w:val="BodyText"/>
        <w:ind w:left="1"/>
        <w:jc w:val="both"/>
      </w:pPr>
      <w:r>
        <w:rPr>
          <w:rFonts w:ascii="Arial" w:hAnsi="Arial"/>
          <w:b/>
        </w:rPr>
        <w:t>Artículo</w:t>
      </w:r>
      <w:r>
        <w:rPr>
          <w:rFonts w:ascii="Arial" w:hAnsi="Arial"/>
          <w:b/>
          <w:spacing w:val="-6"/>
        </w:rPr>
        <w:t> </w:t>
      </w:r>
      <w:r>
        <w:rPr>
          <w:rFonts w:ascii="Arial" w:hAnsi="Arial"/>
          <w:b/>
        </w:rPr>
        <w:t>5</w:t>
      </w:r>
      <w:r>
        <w:rPr/>
        <w:t>.-</w:t>
      </w:r>
      <w:r>
        <w:rPr>
          <w:spacing w:val="-6"/>
        </w:rPr>
        <w:t> </w:t>
      </w:r>
      <w:r>
        <w:rPr/>
        <w:t>Para</w:t>
      </w:r>
      <w:r>
        <w:rPr>
          <w:spacing w:val="-3"/>
        </w:rPr>
        <w:t> </w:t>
      </w:r>
      <w:r>
        <w:rPr/>
        <w:t>los</w:t>
      </w:r>
      <w:r>
        <w:rPr>
          <w:spacing w:val="-4"/>
        </w:rPr>
        <w:t> </w:t>
      </w:r>
      <w:r>
        <w:rPr/>
        <w:t>efectos</w:t>
      </w:r>
      <w:r>
        <w:rPr>
          <w:spacing w:val="-6"/>
        </w:rPr>
        <w:t> </w:t>
      </w:r>
      <w:r>
        <w:rPr/>
        <w:t>de</w:t>
      </w:r>
      <w:r>
        <w:rPr>
          <w:spacing w:val="-7"/>
        </w:rPr>
        <w:t> </w:t>
      </w:r>
      <w:r>
        <w:rPr/>
        <w:t>esta</w:t>
      </w:r>
      <w:r>
        <w:rPr>
          <w:spacing w:val="-5"/>
        </w:rPr>
        <w:t> </w:t>
      </w:r>
      <w:r>
        <w:rPr/>
        <w:t>ley</w:t>
      </w:r>
      <w:r>
        <w:rPr>
          <w:spacing w:val="-5"/>
        </w:rPr>
        <w:t> </w:t>
      </w:r>
      <w:r>
        <w:rPr/>
        <w:t>se</w:t>
      </w:r>
      <w:r>
        <w:rPr>
          <w:spacing w:val="-5"/>
        </w:rPr>
        <w:t> </w:t>
      </w:r>
      <w:r>
        <w:rPr/>
        <w:t>entenderá</w:t>
      </w:r>
      <w:r>
        <w:rPr>
          <w:spacing w:val="-4"/>
        </w:rPr>
        <w:t> por:</w:t>
      </w:r>
    </w:p>
    <w:p>
      <w:pPr>
        <w:pStyle w:val="BodyText"/>
        <w:spacing w:after="0"/>
        <w:jc w:val="both"/>
        <w:sectPr>
          <w:pgSz w:w="12250" w:h="15850"/>
          <w:pgMar w:header="15" w:footer="927" w:top="1740" w:bottom="1120" w:left="1417" w:right="1275"/>
        </w:sectPr>
      </w:pPr>
    </w:p>
    <w:p>
      <w:pPr>
        <w:tabs>
          <w:tab w:pos="568" w:val="left" w:leader="none"/>
        </w:tabs>
        <w:spacing w:before="83"/>
        <w:ind w:left="1" w:right="0" w:firstLine="0"/>
        <w:jc w:val="left"/>
        <w:rPr>
          <w:sz w:val="20"/>
        </w:rPr>
      </w:pPr>
      <w:r>
        <w:rPr>
          <w:rFonts w:ascii="Arial"/>
          <w:b/>
          <w:spacing w:val="-5"/>
          <w:sz w:val="20"/>
        </w:rPr>
        <w:t>I.-</w:t>
      </w:r>
      <w:r>
        <w:rPr>
          <w:rFonts w:ascii="Arial"/>
          <w:b/>
          <w:sz w:val="20"/>
        </w:rPr>
        <w:tab/>
        <w:t>Estado.-</w:t>
      </w:r>
      <w:r>
        <w:rPr>
          <w:rFonts w:ascii="Arial"/>
          <w:b/>
          <w:spacing w:val="-5"/>
          <w:sz w:val="20"/>
        </w:rPr>
        <w:t> </w:t>
      </w:r>
      <w:r>
        <w:rPr>
          <w:sz w:val="20"/>
        </w:rPr>
        <w:t>Poder</w:t>
      </w:r>
      <w:r>
        <w:rPr>
          <w:spacing w:val="-8"/>
          <w:sz w:val="20"/>
        </w:rPr>
        <w:t> </w:t>
      </w:r>
      <w:r>
        <w:rPr>
          <w:sz w:val="20"/>
        </w:rPr>
        <w:t>Ejecutivo</w:t>
      </w:r>
      <w:r>
        <w:rPr>
          <w:spacing w:val="-8"/>
          <w:sz w:val="20"/>
        </w:rPr>
        <w:t> </w:t>
      </w:r>
      <w:r>
        <w:rPr>
          <w:sz w:val="20"/>
        </w:rPr>
        <w:t>del</w:t>
      </w:r>
      <w:r>
        <w:rPr>
          <w:spacing w:val="-7"/>
          <w:sz w:val="20"/>
        </w:rPr>
        <w:t> </w:t>
      </w:r>
      <w:r>
        <w:rPr>
          <w:spacing w:val="-2"/>
          <w:sz w:val="20"/>
        </w:rPr>
        <w:t>Estado.</w:t>
      </w:r>
    </w:p>
    <w:p>
      <w:pPr>
        <w:spacing w:before="229"/>
        <w:ind w:left="568" w:right="142" w:hanging="567"/>
        <w:jc w:val="both"/>
        <w:rPr>
          <w:sz w:val="20"/>
        </w:rPr>
      </w:pPr>
      <w:r>
        <w:rPr>
          <w:rFonts w:ascii="Arial" w:hAnsi="Arial"/>
          <w:b/>
          <w:sz w:val="20"/>
        </w:rPr>
        <w:t>II.-</w:t>
      </w:r>
      <w:r>
        <w:rPr>
          <w:rFonts w:ascii="Arial" w:hAnsi="Arial"/>
          <w:b/>
          <w:spacing w:val="80"/>
          <w:sz w:val="20"/>
        </w:rPr>
        <w:t> </w:t>
      </w:r>
      <w:r>
        <w:rPr>
          <w:rFonts w:ascii="Arial" w:hAnsi="Arial"/>
          <w:b/>
          <w:sz w:val="20"/>
        </w:rPr>
        <w:t>Sistema Estatal para la Integración Social de las Personas con Discapacidad. </w:t>
      </w:r>
      <w:r>
        <w:rPr>
          <w:sz w:val="20"/>
        </w:rPr>
        <w:t>Instituto que coordinará, asesorará, planeará, implementará y evaluará las políticas públicas, programas, acciones, modelos, servicios, campañas de difusión, dirigidos a erradicar la exclusión social de las personas con discapacidad;</w:t>
      </w:r>
    </w:p>
    <w:p>
      <w:pPr>
        <w:pStyle w:val="BodyText"/>
        <w:spacing w:before="2"/>
      </w:pPr>
    </w:p>
    <w:p>
      <w:pPr>
        <w:pStyle w:val="BodyText"/>
        <w:ind w:left="568" w:right="146" w:hanging="567"/>
        <w:jc w:val="both"/>
      </w:pPr>
      <w:r>
        <w:rPr>
          <w:rFonts w:ascii="Arial" w:hAnsi="Arial"/>
          <w:b/>
        </w:rPr>
        <w:t>III.</w:t>
      </w:r>
      <w:r>
        <w:rPr>
          <w:rFonts w:ascii="Arial" w:hAnsi="Arial"/>
          <w:b/>
          <w:spacing w:val="80"/>
          <w:w w:val="150"/>
        </w:rPr>
        <w:t>  </w:t>
      </w:r>
      <w:r>
        <w:rPr>
          <w:rFonts w:ascii="Arial" w:hAnsi="Arial"/>
          <w:b/>
        </w:rPr>
        <w:t>Persona con discapacidad. </w:t>
      </w:r>
      <w:r>
        <w:rPr/>
        <w:t>Toda aquélla que, por razones congénitas o adquiridas, presenta una o más deficiencias físicas, intelectuales, sensoriales o mentales, sea de carácter permanente o temporal y que debido a las barreras creadas por el entorno social, ve limitada su participación, inclusión e integración a una o más de las actividades de la vida cotidiana;</w:t>
      </w:r>
    </w:p>
    <w:p>
      <w:pPr>
        <w:pStyle w:val="BodyText"/>
        <w:spacing w:before="230"/>
        <w:ind w:left="568" w:right="139" w:hanging="567"/>
        <w:jc w:val="both"/>
      </w:pPr>
      <w:r>
        <w:rPr>
          <w:rFonts w:ascii="Arial" w:hAnsi="Arial"/>
          <w:b/>
        </w:rPr>
        <w:t>IV.-</w:t>
      </w:r>
      <w:r>
        <w:rPr>
          <w:rFonts w:ascii="Arial" w:hAnsi="Arial"/>
          <w:b/>
          <w:spacing w:val="40"/>
        </w:rPr>
        <w:t> </w:t>
      </w:r>
      <w:r>
        <w:rPr>
          <w:rFonts w:ascii="Arial" w:hAnsi="Arial"/>
          <w:b/>
        </w:rPr>
        <w:t>Accesibilidad.</w:t>
      </w:r>
      <w:r>
        <w:rPr>
          <w:rFonts w:ascii="Arial" w:hAnsi="Arial"/>
          <w:b/>
          <w:spacing w:val="40"/>
        </w:rPr>
        <w:t> </w:t>
      </w:r>
      <w:r>
        <w:rPr/>
        <w:t>Las</w:t>
      </w:r>
      <w:r>
        <w:rPr>
          <w:spacing w:val="40"/>
        </w:rPr>
        <w:t> </w:t>
      </w:r>
      <w:r>
        <w:rPr/>
        <w:t>medidas</w:t>
      </w:r>
      <w:r>
        <w:rPr>
          <w:spacing w:val="40"/>
        </w:rPr>
        <w:t> </w:t>
      </w:r>
      <w:r>
        <w:rPr/>
        <w:t>pertinentes</w:t>
      </w:r>
      <w:r>
        <w:rPr>
          <w:spacing w:val="40"/>
        </w:rPr>
        <w:t> </w:t>
      </w:r>
      <w:r>
        <w:rPr/>
        <w:t>para</w:t>
      </w:r>
      <w:r>
        <w:rPr>
          <w:spacing w:val="40"/>
        </w:rPr>
        <w:t> </w:t>
      </w:r>
      <w:r>
        <w:rPr/>
        <w:t>asegurar</w:t>
      </w:r>
      <w:r>
        <w:rPr>
          <w:spacing w:val="40"/>
        </w:rPr>
        <w:t> </w:t>
      </w:r>
      <w:r>
        <w:rPr/>
        <w:t>el</w:t>
      </w:r>
      <w:r>
        <w:rPr>
          <w:spacing w:val="40"/>
        </w:rPr>
        <w:t> </w:t>
      </w:r>
      <w:r>
        <w:rPr/>
        <w:t>acceso</w:t>
      </w:r>
      <w:r>
        <w:rPr>
          <w:spacing w:val="40"/>
        </w:rPr>
        <w:t> </w:t>
      </w:r>
      <w:r>
        <w:rPr/>
        <w:t>de</w:t>
      </w:r>
      <w:r>
        <w:rPr>
          <w:spacing w:val="40"/>
        </w:rPr>
        <w:t> </w:t>
      </w:r>
      <w:r>
        <w:rPr/>
        <w:t>las</w:t>
      </w:r>
      <w:r>
        <w:rPr>
          <w:spacing w:val="40"/>
        </w:rPr>
        <w:t> </w:t>
      </w:r>
      <w:r>
        <w:rPr/>
        <w:t>personas</w:t>
      </w:r>
      <w:r>
        <w:rPr>
          <w:spacing w:val="40"/>
        </w:rPr>
        <w:t> </w:t>
      </w:r>
      <w:r>
        <w:rPr/>
        <w:t>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pPr>
        <w:pStyle w:val="BodyText"/>
      </w:pPr>
    </w:p>
    <w:p>
      <w:pPr>
        <w:pStyle w:val="BodyText"/>
        <w:ind w:left="568" w:right="148" w:hanging="567"/>
        <w:jc w:val="both"/>
      </w:pPr>
      <w:r>
        <w:rPr>
          <w:rFonts w:ascii="Arial" w:hAnsi="Arial"/>
          <w:b/>
        </w:rPr>
        <w:t>IV Bis.- Deporte Adaptado. </w:t>
      </w:r>
      <w:r>
        <w:rPr/>
        <w:t>Todas aquellas disciplinas deportivas que han sido adecuadas y reglamentadas para que puedan ser practicadas por las personas con algún tipo de discapacidad;</w:t>
      </w:r>
    </w:p>
    <w:p>
      <w:pPr>
        <w:pStyle w:val="BodyText"/>
        <w:spacing w:before="229"/>
        <w:ind w:left="568" w:right="143" w:hanging="567"/>
        <w:jc w:val="both"/>
      </w:pPr>
      <w:r>
        <w:rPr>
          <w:rFonts w:ascii="Arial" w:hAnsi="Arial"/>
          <w:b/>
        </w:rPr>
        <w:t>V.-</w:t>
      </w:r>
      <w:r>
        <w:rPr>
          <w:rFonts w:ascii="Arial" w:hAnsi="Arial"/>
          <w:b/>
          <w:spacing w:val="40"/>
        </w:rPr>
        <w:t> </w:t>
      </w:r>
      <w:r>
        <w:rPr>
          <w:rFonts w:ascii="Arial" w:hAnsi="Arial"/>
          <w:b/>
        </w:rPr>
        <w:t>Transversalidad. </w:t>
      </w:r>
      <w:r>
        <w:rPr/>
        <w:t>Instrumentación de acciones y políticas públicas cuya relevancia del tema corresponda a dos o más secretarías, entes administrativos o ámbitos de Gobierno, con lo cual, cada uno de ellos, actúa en el marco de su responsabilidad, pero siempre de forma coordinada, a efecto de optimizar sus acciones y resultados;</w:t>
      </w:r>
    </w:p>
    <w:p>
      <w:pPr>
        <w:pStyle w:val="BodyText"/>
      </w:pPr>
    </w:p>
    <w:p>
      <w:pPr>
        <w:pStyle w:val="BodyText"/>
        <w:ind w:left="568" w:right="142" w:hanging="567"/>
        <w:jc w:val="both"/>
      </w:pPr>
      <w:r>
        <w:rPr>
          <w:rFonts w:ascii="Arial" w:hAnsi="Arial"/>
          <w:b/>
        </w:rPr>
        <w:t>VI.-</w:t>
      </w:r>
      <w:r>
        <w:rPr>
          <w:rFonts w:ascii="Arial" w:hAnsi="Arial"/>
          <w:b/>
          <w:spacing w:val="80"/>
        </w:rPr>
        <w:t> </w:t>
      </w:r>
      <w:r>
        <w:rPr>
          <w:rFonts w:ascii="Arial" w:hAnsi="Arial"/>
          <w:b/>
        </w:rPr>
        <w:t>Progresividad. </w:t>
      </w:r>
      <w:r>
        <w:rPr/>
        <w:t>Es un elemento inherente a la obligación que tienen autoridades y, en su caso, particulares para realizar todas aquellas acciones previstas y emanadas en la presente Ley, tratados internacionales y demás disposiciones jurídicas aplicables, el cual consiste en el empleo paulatino</w:t>
      </w:r>
      <w:r>
        <w:rPr>
          <w:spacing w:val="-1"/>
        </w:rPr>
        <w:t> </w:t>
      </w:r>
      <w:r>
        <w:rPr/>
        <w:t>y</w:t>
      </w:r>
      <w:r>
        <w:rPr>
          <w:spacing w:val="-2"/>
        </w:rPr>
        <w:t> </w:t>
      </w:r>
      <w:r>
        <w:rPr/>
        <w:t>el</w:t>
      </w:r>
      <w:r>
        <w:rPr>
          <w:spacing w:val="-4"/>
        </w:rPr>
        <w:t> </w:t>
      </w:r>
      <w:r>
        <w:rPr/>
        <w:t>aumento</w:t>
      </w:r>
      <w:r>
        <w:rPr>
          <w:spacing w:val="-1"/>
        </w:rPr>
        <w:t> </w:t>
      </w:r>
      <w:r>
        <w:rPr/>
        <w:t>del máximo</w:t>
      </w:r>
      <w:r>
        <w:rPr>
          <w:spacing w:val="-1"/>
        </w:rPr>
        <w:t> </w:t>
      </w:r>
      <w:r>
        <w:rPr/>
        <w:t>de</w:t>
      </w:r>
      <w:r>
        <w:rPr>
          <w:spacing w:val="-4"/>
        </w:rPr>
        <w:t> </w:t>
      </w:r>
      <w:r>
        <w:rPr/>
        <w:t>sus</w:t>
      </w:r>
      <w:r>
        <w:rPr>
          <w:spacing w:val="-2"/>
        </w:rPr>
        <w:t> </w:t>
      </w:r>
      <w:r>
        <w:rPr/>
        <w:t>recursos</w:t>
      </w:r>
      <w:r>
        <w:rPr>
          <w:spacing w:val="-2"/>
        </w:rPr>
        <w:t> </w:t>
      </w:r>
      <w:r>
        <w:rPr/>
        <w:t>disponibles,</w:t>
      </w:r>
      <w:r>
        <w:rPr>
          <w:spacing w:val="-1"/>
        </w:rPr>
        <w:t> </w:t>
      </w:r>
      <w:r>
        <w:rPr/>
        <w:t>a</w:t>
      </w:r>
      <w:r>
        <w:rPr>
          <w:spacing w:val="-1"/>
        </w:rPr>
        <w:t> </w:t>
      </w:r>
      <w:r>
        <w:rPr/>
        <w:t>efecto</w:t>
      </w:r>
      <w:r>
        <w:rPr>
          <w:spacing w:val="-3"/>
        </w:rPr>
        <w:t> </w:t>
      </w:r>
      <w:r>
        <w:rPr/>
        <w:t>de</w:t>
      </w:r>
      <w:r>
        <w:rPr>
          <w:spacing w:val="-3"/>
        </w:rPr>
        <w:t> </w:t>
      </w:r>
      <w:r>
        <w:rPr/>
        <w:t>que se</w:t>
      </w:r>
      <w:r>
        <w:rPr>
          <w:spacing w:val="-3"/>
        </w:rPr>
        <w:t> </w:t>
      </w:r>
      <w:r>
        <w:rPr/>
        <w:t>llegue</w:t>
      </w:r>
      <w:r>
        <w:rPr>
          <w:spacing w:val="-2"/>
        </w:rPr>
        <w:t> </w:t>
      </w:r>
      <w:r>
        <w:rPr/>
        <w:t>a</w:t>
      </w:r>
      <w:r>
        <w:rPr>
          <w:spacing w:val="-3"/>
        </w:rPr>
        <w:t> </w:t>
      </w:r>
      <w:r>
        <w:rPr/>
        <w:t>cumplir cabalmente con tales obligaciones;</w:t>
      </w:r>
    </w:p>
    <w:p>
      <w:pPr>
        <w:pStyle w:val="BodyText"/>
      </w:pPr>
    </w:p>
    <w:p>
      <w:pPr>
        <w:spacing w:before="0"/>
        <w:ind w:left="568" w:right="148" w:hanging="567"/>
        <w:jc w:val="both"/>
        <w:rPr>
          <w:sz w:val="20"/>
        </w:rPr>
      </w:pPr>
      <w:r>
        <w:rPr>
          <w:rFonts w:ascii="Arial" w:hAnsi="Arial"/>
          <w:b/>
          <w:sz w:val="20"/>
        </w:rPr>
        <w:t>VII.-</w:t>
      </w:r>
      <w:r>
        <w:rPr>
          <w:rFonts w:ascii="Arial" w:hAnsi="Arial"/>
          <w:b/>
          <w:spacing w:val="40"/>
          <w:sz w:val="20"/>
        </w:rPr>
        <w:t> </w:t>
      </w:r>
      <w:r>
        <w:rPr>
          <w:rFonts w:ascii="Arial" w:hAnsi="Arial"/>
          <w:b/>
          <w:sz w:val="20"/>
        </w:rPr>
        <w:t>Perro guía o animal de servicio. </w:t>
      </w:r>
      <w:r>
        <w:rPr>
          <w:sz w:val="20"/>
        </w:rPr>
        <w:t>Es el perro adiestrado en centros especializados, para el acompañamiento, conducción y auxilio de personas con discapacidad;</w:t>
      </w:r>
    </w:p>
    <w:p>
      <w:pPr>
        <w:pStyle w:val="BodyText"/>
        <w:spacing w:before="1"/>
      </w:pPr>
    </w:p>
    <w:p>
      <w:pPr>
        <w:pStyle w:val="BodyText"/>
        <w:spacing w:before="1"/>
        <w:ind w:left="568" w:right="150" w:hanging="567"/>
        <w:jc w:val="both"/>
      </w:pPr>
      <w:r>
        <w:rPr>
          <w:rFonts w:ascii="Arial" w:hAnsi="Arial"/>
          <w:b/>
        </w:rPr>
        <w:t>VIII.- Lenguaje. </w:t>
      </w:r>
      <w:r>
        <w:rPr/>
        <w:t>Se entenderá tanto el lenguaje oral como la lengua de señas y otras formas de comunicación no verbal;</w:t>
      </w:r>
    </w:p>
    <w:p>
      <w:pPr>
        <w:pStyle w:val="BodyText"/>
        <w:spacing w:before="228"/>
        <w:ind w:left="568" w:right="139" w:hanging="567"/>
        <w:jc w:val="both"/>
      </w:pPr>
      <w:r>
        <w:rPr>
          <w:rFonts w:ascii="Arial" w:hAnsi="Arial"/>
          <w:b/>
        </w:rPr>
        <w:t>IX.-</w:t>
      </w:r>
      <w:r>
        <w:rPr>
          <w:rFonts w:ascii="Arial" w:hAnsi="Arial"/>
          <w:b/>
          <w:spacing w:val="40"/>
        </w:rPr>
        <w:t>  </w:t>
      </w:r>
      <w:r>
        <w:rPr>
          <w:rFonts w:ascii="Arial" w:hAnsi="Arial"/>
          <w:b/>
        </w:rPr>
        <w:t>Discriminación</w:t>
      </w:r>
      <w:r>
        <w:rPr>
          <w:rFonts w:ascii="Arial" w:hAnsi="Arial"/>
          <w:b/>
          <w:spacing w:val="22"/>
        </w:rPr>
        <w:t> </w:t>
      </w:r>
      <w:r>
        <w:rPr>
          <w:rFonts w:ascii="Arial" w:hAnsi="Arial"/>
          <w:b/>
        </w:rPr>
        <w:t>por motivos de discapacidad.</w:t>
      </w:r>
      <w:r>
        <w:rPr>
          <w:rFonts w:ascii="Arial" w:hAnsi="Arial"/>
          <w:b/>
          <w:spacing w:val="26"/>
        </w:rPr>
        <w:t> </w:t>
      </w:r>
      <w:r>
        <w:rPr/>
        <w:t>Toda distinción</w:t>
      </w:r>
      <w:r>
        <w:rPr>
          <w:spacing w:val="23"/>
        </w:rPr>
        <w:t> </w:t>
      </w:r>
      <w:r>
        <w:rPr/>
        <w:t>exclusión o</w:t>
      </w:r>
      <w:r>
        <w:rPr>
          <w:spacing w:val="23"/>
        </w:rPr>
        <w:t> </w:t>
      </w:r>
      <w:r>
        <w:rPr/>
        <w:t>restricción originada en la discapacidad de una persona que tenga por objeto o resultado menospreciar o anular el reconocimiento goce o ejercicio, en igualdad de condiciones, de los derechos humanos</w:t>
      </w:r>
      <w:r>
        <w:rPr>
          <w:spacing w:val="40"/>
        </w:rPr>
        <w:t> </w:t>
      </w:r>
      <w:r>
        <w:rPr/>
        <w:t>reconocidos por las leyes;</w:t>
      </w:r>
    </w:p>
    <w:p>
      <w:pPr>
        <w:pStyle w:val="BodyText"/>
      </w:pPr>
    </w:p>
    <w:p>
      <w:pPr>
        <w:pStyle w:val="BodyText"/>
        <w:spacing w:before="1"/>
        <w:ind w:left="568" w:right="141" w:hanging="567"/>
        <w:jc w:val="both"/>
      </w:pPr>
      <w:r>
        <w:rPr>
          <w:rFonts w:ascii="Arial" w:hAnsi="Arial"/>
          <w:b/>
        </w:rPr>
        <w:t>X.-</w:t>
      </w:r>
      <w:r>
        <w:rPr>
          <w:rFonts w:ascii="Arial" w:hAnsi="Arial"/>
          <w:b/>
          <w:spacing w:val="80"/>
        </w:rPr>
        <w:t>  </w:t>
      </w:r>
      <w:r>
        <w:rPr>
          <w:rFonts w:ascii="Arial" w:hAnsi="Arial"/>
          <w:b/>
        </w:rPr>
        <w:t>La comunicación. </w:t>
      </w:r>
      <w:r>
        <w:rPr/>
        <w:t>Todos los lenguajes, la visualización de textos, el braille, la comunicación táctil, los macro tipos, los dispositivos multimedia de fácil acceso, así como el lenguaje escrito, los sistemas auditivos, el lenguaje sencillo, los medios de voz digitalizada y otros modos, medios y formatos aumentativos o alternativos de comunicación, incluida la tecnología de la información y</w:t>
      </w:r>
      <w:r>
        <w:rPr>
          <w:spacing w:val="40"/>
        </w:rPr>
        <w:t> </w:t>
      </w:r>
      <w:r>
        <w:rPr/>
        <w:t>las comunicaciones de fácil acceso;</w:t>
      </w:r>
    </w:p>
    <w:p>
      <w:pPr>
        <w:pStyle w:val="BodyText"/>
      </w:pPr>
    </w:p>
    <w:p>
      <w:pPr>
        <w:pStyle w:val="BodyText"/>
        <w:ind w:left="568" w:right="144" w:hanging="567"/>
        <w:jc w:val="both"/>
      </w:pPr>
      <w:r>
        <w:rPr>
          <w:rFonts w:ascii="Arial" w:hAnsi="Arial"/>
          <w:b/>
        </w:rPr>
        <w:t>XI.-</w:t>
      </w:r>
      <w:r>
        <w:rPr>
          <w:rFonts w:ascii="Arial" w:hAnsi="Arial"/>
          <w:b/>
          <w:spacing w:val="80"/>
        </w:rPr>
        <w:t> </w:t>
      </w:r>
      <w:r>
        <w:rPr>
          <w:rFonts w:ascii="Arial" w:hAnsi="Arial"/>
          <w:b/>
        </w:rPr>
        <w:t>Discriminación indirecta por motivos de discapacidad. </w:t>
      </w:r>
      <w:r>
        <w:rPr/>
        <w:t>Se presenta cuando una disposición, criterio o práctica aparentemente neutros, pone a personas pertenecientes a este grupo en riesgo de</w:t>
      </w:r>
      <w:r>
        <w:rPr>
          <w:spacing w:val="-2"/>
        </w:rPr>
        <w:t> </w:t>
      </w:r>
      <w:r>
        <w:rPr/>
        <w:t>exclusión,</w:t>
      </w:r>
      <w:r>
        <w:rPr>
          <w:spacing w:val="-1"/>
        </w:rPr>
        <w:t> </w:t>
      </w:r>
      <w:r>
        <w:rPr/>
        <w:t>en</w:t>
      </w:r>
      <w:r>
        <w:rPr>
          <w:spacing w:val="-2"/>
        </w:rPr>
        <w:t> </w:t>
      </w:r>
      <w:r>
        <w:rPr/>
        <w:t>desventaja</w:t>
      </w:r>
      <w:r>
        <w:rPr>
          <w:spacing w:val="-3"/>
        </w:rPr>
        <w:t> </w:t>
      </w:r>
      <w:r>
        <w:rPr/>
        <w:t>con</w:t>
      </w:r>
      <w:r>
        <w:rPr>
          <w:spacing w:val="-1"/>
        </w:rPr>
        <w:t> </w:t>
      </w:r>
      <w:r>
        <w:rPr/>
        <w:t>respecto</w:t>
      </w:r>
      <w:r>
        <w:rPr>
          <w:spacing w:val="-1"/>
        </w:rPr>
        <w:t> </w:t>
      </w:r>
      <w:r>
        <w:rPr/>
        <w:t>al</w:t>
      </w:r>
      <w:r>
        <w:rPr>
          <w:spacing w:val="-4"/>
        </w:rPr>
        <w:t> </w:t>
      </w:r>
      <w:r>
        <w:rPr/>
        <w:t>resto</w:t>
      </w:r>
      <w:r>
        <w:rPr>
          <w:spacing w:val="-1"/>
        </w:rPr>
        <w:t> </w:t>
      </w:r>
      <w:r>
        <w:rPr/>
        <w:t>de</w:t>
      </w:r>
      <w:r>
        <w:rPr>
          <w:spacing w:val="-1"/>
        </w:rPr>
        <w:t> </w:t>
      </w:r>
      <w:r>
        <w:rPr/>
        <w:t>la</w:t>
      </w:r>
      <w:r>
        <w:rPr>
          <w:spacing w:val="-3"/>
        </w:rPr>
        <w:t> </w:t>
      </w:r>
      <w:r>
        <w:rPr/>
        <w:t>población,</w:t>
      </w:r>
      <w:r>
        <w:rPr>
          <w:spacing w:val="-3"/>
        </w:rPr>
        <w:t> </w:t>
      </w:r>
      <w:r>
        <w:rPr/>
        <w:t>sin</w:t>
      </w:r>
      <w:r>
        <w:rPr>
          <w:spacing w:val="-1"/>
        </w:rPr>
        <w:t> </w:t>
      </w:r>
      <w:r>
        <w:rPr/>
        <w:t>que</w:t>
      </w:r>
      <w:r>
        <w:rPr>
          <w:spacing w:val="-1"/>
        </w:rPr>
        <w:t> </w:t>
      </w:r>
      <w:r>
        <w:rPr/>
        <w:t>dicha</w:t>
      </w:r>
      <w:r>
        <w:rPr>
          <w:spacing w:val="-2"/>
        </w:rPr>
        <w:t> </w:t>
      </w:r>
      <w:r>
        <w:rPr/>
        <w:t>disposición,</w:t>
      </w:r>
      <w:r>
        <w:rPr>
          <w:spacing w:val="-1"/>
        </w:rPr>
        <w:t> </w:t>
      </w:r>
      <w:r>
        <w:rPr/>
        <w:t>criterio o práctica atienda a una finalidad legítima y objetiva;</w:t>
      </w:r>
    </w:p>
    <w:p>
      <w:pPr>
        <w:pStyle w:val="BodyText"/>
        <w:spacing w:after="0"/>
        <w:jc w:val="both"/>
        <w:sectPr>
          <w:pgSz w:w="12250" w:h="15850"/>
          <w:pgMar w:header="15" w:footer="927" w:top="1740" w:bottom="1120" w:left="1417" w:right="1275"/>
        </w:sectPr>
      </w:pPr>
    </w:p>
    <w:p>
      <w:pPr>
        <w:pStyle w:val="BodyText"/>
        <w:spacing w:before="83"/>
        <w:ind w:left="568" w:right="142" w:hanging="567"/>
        <w:jc w:val="both"/>
      </w:pPr>
      <w:r>
        <w:rPr>
          <w:rFonts w:ascii="Arial" w:hAnsi="Arial"/>
          <w:b/>
        </w:rPr>
        <w:t>XII.-</w:t>
      </w:r>
      <w:r>
        <w:rPr>
          <w:rFonts w:ascii="Arial" w:hAnsi="Arial"/>
          <w:b/>
          <w:spacing w:val="40"/>
        </w:rPr>
        <w:t> </w:t>
      </w:r>
      <w:r>
        <w:rPr>
          <w:rFonts w:ascii="Arial" w:hAnsi="Arial"/>
          <w:b/>
        </w:rPr>
        <w:t>Ajustes</w:t>
      </w:r>
      <w:r>
        <w:rPr>
          <w:rFonts w:ascii="Arial" w:hAnsi="Arial"/>
          <w:b/>
          <w:spacing w:val="40"/>
        </w:rPr>
        <w:t> </w:t>
      </w:r>
      <w:r>
        <w:rPr>
          <w:rFonts w:ascii="Arial" w:hAnsi="Arial"/>
          <w:b/>
        </w:rPr>
        <w:t>razonables.</w:t>
      </w:r>
      <w:r>
        <w:rPr>
          <w:rFonts w:ascii="Arial" w:hAnsi="Arial"/>
          <w:b/>
          <w:spacing w:val="80"/>
        </w:rPr>
        <w:t> </w:t>
      </w:r>
      <w:r>
        <w:rPr/>
        <w:t>Las</w:t>
      </w:r>
      <w:r>
        <w:rPr>
          <w:spacing w:val="40"/>
        </w:rPr>
        <w:t> </w:t>
      </w:r>
      <w:r>
        <w:rPr/>
        <w:t>modificaciones</w:t>
      </w:r>
      <w:r>
        <w:rPr>
          <w:spacing w:val="40"/>
        </w:rPr>
        <w:t> </w:t>
      </w:r>
      <w:r>
        <w:rPr/>
        <w:t>y</w:t>
      </w:r>
      <w:r>
        <w:rPr>
          <w:spacing w:val="40"/>
        </w:rPr>
        <w:t> </w:t>
      </w:r>
      <w:r>
        <w:rPr/>
        <w:t>adaptaciones</w:t>
      </w:r>
      <w:r>
        <w:rPr>
          <w:spacing w:val="40"/>
        </w:rPr>
        <w:t> </w:t>
      </w:r>
      <w:r>
        <w:rPr/>
        <w:t>necesarias</w:t>
      </w:r>
      <w:r>
        <w:rPr>
          <w:spacing w:val="40"/>
        </w:rPr>
        <w:t> </w:t>
      </w:r>
      <w:r>
        <w:rPr/>
        <w:t>y</w:t>
      </w:r>
      <w:r>
        <w:rPr>
          <w:spacing w:val="40"/>
        </w:rPr>
        <w:t> </w:t>
      </w:r>
      <w:r>
        <w:rPr/>
        <w:t>adecuadas</w:t>
      </w:r>
      <w:r>
        <w:rPr>
          <w:spacing w:val="40"/>
        </w:rPr>
        <w:t> </w:t>
      </w:r>
      <w:r>
        <w:rPr/>
        <w:t>que</w:t>
      </w:r>
      <w:r>
        <w:rPr>
          <w:spacing w:val="40"/>
        </w:rPr>
        <w:t> </w:t>
      </w:r>
      <w:r>
        <w:rPr/>
        <w:t>no impongan</w:t>
      </w:r>
      <w:r>
        <w:rPr>
          <w:spacing w:val="-2"/>
        </w:rPr>
        <w:t> </w:t>
      </w:r>
      <w:r>
        <w:rPr/>
        <w:t>una</w:t>
      </w:r>
      <w:r>
        <w:rPr>
          <w:spacing w:val="-2"/>
        </w:rPr>
        <w:t> </w:t>
      </w:r>
      <w:r>
        <w:rPr/>
        <w:t>carga</w:t>
      </w:r>
      <w:r>
        <w:rPr>
          <w:spacing w:val="-1"/>
        </w:rPr>
        <w:t> </w:t>
      </w:r>
      <w:r>
        <w:rPr/>
        <w:t>desproporcionada</w:t>
      </w:r>
      <w:r>
        <w:rPr>
          <w:spacing w:val="-1"/>
        </w:rPr>
        <w:t> </w:t>
      </w:r>
      <w:r>
        <w:rPr/>
        <w:t>o</w:t>
      </w:r>
      <w:r>
        <w:rPr>
          <w:spacing w:val="-1"/>
        </w:rPr>
        <w:t> </w:t>
      </w:r>
      <w:r>
        <w:rPr/>
        <w:t>indebida,</w:t>
      </w:r>
      <w:r>
        <w:rPr>
          <w:spacing w:val="-1"/>
        </w:rPr>
        <w:t> </w:t>
      </w:r>
      <w:r>
        <w:rPr/>
        <w:t>cuando</w:t>
      </w:r>
      <w:r>
        <w:rPr>
          <w:spacing w:val="-2"/>
        </w:rPr>
        <w:t> </w:t>
      </w:r>
      <w:r>
        <w:rPr/>
        <w:t>se</w:t>
      </w:r>
      <w:r>
        <w:rPr>
          <w:spacing w:val="-1"/>
        </w:rPr>
        <w:t> </w:t>
      </w:r>
      <w:r>
        <w:rPr/>
        <w:t>requieran</w:t>
      </w:r>
      <w:r>
        <w:rPr>
          <w:spacing w:val="-1"/>
        </w:rPr>
        <w:t> </w:t>
      </w:r>
      <w:r>
        <w:rPr/>
        <w:t>en</w:t>
      </w:r>
      <w:r>
        <w:rPr>
          <w:spacing w:val="-1"/>
        </w:rPr>
        <w:t> </w:t>
      </w:r>
      <w:r>
        <w:rPr/>
        <w:t>un</w:t>
      </w:r>
      <w:r>
        <w:rPr>
          <w:spacing w:val="-2"/>
        </w:rPr>
        <w:t> </w:t>
      </w:r>
      <w:r>
        <w:rPr/>
        <w:t>caso</w:t>
      </w:r>
      <w:r>
        <w:rPr>
          <w:spacing w:val="-1"/>
        </w:rPr>
        <w:t> </w:t>
      </w:r>
      <w:r>
        <w:rPr/>
        <w:t>particular, para garantizar a las personas con discapacidad el goce o ejercicio, en igualdad de condiciones con las demás, de todos los derechos humanos;</w:t>
      </w:r>
    </w:p>
    <w:p>
      <w:pPr>
        <w:pStyle w:val="BodyText"/>
      </w:pPr>
    </w:p>
    <w:p>
      <w:pPr>
        <w:pStyle w:val="BodyText"/>
        <w:ind w:left="568" w:right="149" w:hanging="567"/>
        <w:jc w:val="both"/>
      </w:pPr>
      <w:r>
        <w:rPr>
          <w:rFonts w:ascii="Arial" w:hAnsi="Arial"/>
          <w:b/>
        </w:rPr>
        <w:t>XIII.-</w:t>
      </w:r>
      <w:r>
        <w:rPr>
          <w:rFonts w:ascii="Arial" w:hAnsi="Arial"/>
          <w:b/>
          <w:spacing w:val="40"/>
        </w:rPr>
        <w:t> </w:t>
      </w:r>
      <w:r>
        <w:rPr>
          <w:rFonts w:ascii="Arial" w:hAnsi="Arial"/>
          <w:b/>
        </w:rPr>
        <w:t>Diseño</w:t>
      </w:r>
      <w:r>
        <w:rPr>
          <w:rFonts w:ascii="Arial" w:hAnsi="Arial"/>
          <w:b/>
          <w:spacing w:val="-1"/>
        </w:rPr>
        <w:t> </w:t>
      </w:r>
      <w:r>
        <w:rPr>
          <w:rFonts w:ascii="Arial" w:hAnsi="Arial"/>
          <w:b/>
        </w:rPr>
        <w:t>Universal. </w:t>
      </w:r>
      <w:r>
        <w:rPr/>
        <w:t>Diseño de</w:t>
      </w:r>
      <w:r>
        <w:rPr>
          <w:spacing w:val="-3"/>
        </w:rPr>
        <w:t> </w:t>
      </w:r>
      <w:r>
        <w:rPr/>
        <w:t>productos, entornos, programas</w:t>
      </w:r>
      <w:r>
        <w:rPr>
          <w:spacing w:val="-1"/>
        </w:rPr>
        <w:t> </w:t>
      </w:r>
      <w:r>
        <w:rPr/>
        <w:t>y</w:t>
      </w:r>
      <w:r>
        <w:rPr>
          <w:spacing w:val="-1"/>
        </w:rPr>
        <w:t> </w:t>
      </w:r>
      <w:r>
        <w:rPr/>
        <w:t>servicios</w:t>
      </w:r>
      <w:r>
        <w:rPr>
          <w:spacing w:val="-1"/>
        </w:rPr>
        <w:t> </w:t>
      </w:r>
      <w:r>
        <w:rPr/>
        <w:t>que puedan utilizar todas las personas, en la mayor medida posible, sin necesidad de adaptación ni diseño especializado. El “Diseño Universal” no excluirá las ayudas técnicas para grupos particulares de personas con discapacidad, cuando se necesiten;</w:t>
      </w:r>
    </w:p>
    <w:p>
      <w:pPr>
        <w:pStyle w:val="BodyText"/>
      </w:pPr>
    </w:p>
    <w:p>
      <w:pPr>
        <w:pStyle w:val="BodyText"/>
        <w:ind w:left="568" w:right="141" w:hanging="567"/>
        <w:jc w:val="both"/>
      </w:pPr>
      <w:r>
        <w:rPr>
          <w:rFonts w:ascii="Arial" w:hAnsi="Arial"/>
          <w:b/>
        </w:rPr>
        <w:t>XIV.-</w:t>
      </w:r>
      <w:r>
        <w:rPr>
          <w:rFonts w:ascii="Arial" w:hAnsi="Arial"/>
          <w:b/>
          <w:spacing w:val="40"/>
        </w:rPr>
        <w:t> </w:t>
      </w:r>
      <w:r>
        <w:rPr>
          <w:rFonts w:ascii="Arial" w:hAnsi="Arial"/>
          <w:b/>
        </w:rPr>
        <w:t>Asistencia Social. </w:t>
      </w:r>
      <w:r>
        <w:rPr/>
        <w:t>Conjunto de acciones tendientes a modificar y mejorar las circunstancias de carácter social que</w:t>
      </w:r>
      <w:r>
        <w:rPr>
          <w:spacing w:val="-1"/>
        </w:rPr>
        <w:t> </w:t>
      </w:r>
      <w:r>
        <w:rPr/>
        <w:t>impidan el desarrollo integral</w:t>
      </w:r>
      <w:r>
        <w:rPr>
          <w:spacing w:val="-2"/>
        </w:rPr>
        <w:t> </w:t>
      </w:r>
      <w:r>
        <w:rPr/>
        <w:t>del individuo, así</w:t>
      </w:r>
      <w:r>
        <w:rPr>
          <w:spacing w:val="-1"/>
        </w:rPr>
        <w:t> </w:t>
      </w:r>
      <w:r>
        <w:rPr/>
        <w:t>como</w:t>
      </w:r>
      <w:r>
        <w:rPr>
          <w:spacing w:val="-1"/>
        </w:rPr>
        <w:t> </w:t>
      </w:r>
      <w:r>
        <w:rPr/>
        <w:t>la</w:t>
      </w:r>
      <w:r>
        <w:rPr>
          <w:spacing w:val="-1"/>
        </w:rPr>
        <w:t> </w:t>
      </w:r>
      <w:r>
        <w:rPr/>
        <w:t>protección</w:t>
      </w:r>
      <w:r>
        <w:rPr>
          <w:spacing w:val="-2"/>
        </w:rPr>
        <w:t> </w:t>
      </w:r>
      <w:r>
        <w:rPr/>
        <w:t>física,</w:t>
      </w:r>
      <w:r>
        <w:rPr>
          <w:spacing w:val="-1"/>
        </w:rPr>
        <w:t> </w:t>
      </w:r>
      <w:r>
        <w:rPr/>
        <w:t>mental y social de personas en estado de necesidad, indefensión, desventaja física y mental, hasta lograr su incorporación a una vida plena y productiva;</w:t>
      </w:r>
    </w:p>
    <w:p>
      <w:pPr>
        <w:pStyle w:val="BodyText"/>
      </w:pPr>
    </w:p>
    <w:p>
      <w:pPr>
        <w:pStyle w:val="BodyText"/>
        <w:ind w:left="568" w:right="140" w:hanging="567"/>
        <w:jc w:val="both"/>
      </w:pPr>
      <w:r>
        <w:rPr>
          <w:rFonts w:ascii="Arial" w:hAnsi="Arial"/>
          <w:b/>
        </w:rPr>
        <w:t>XV.-</w:t>
      </w:r>
      <w:r>
        <w:rPr>
          <w:rFonts w:ascii="Arial" w:hAnsi="Arial"/>
          <w:b/>
          <w:spacing w:val="40"/>
        </w:rPr>
        <w:t> </w:t>
      </w:r>
      <w:r>
        <w:rPr>
          <w:rFonts w:ascii="Arial" w:hAnsi="Arial"/>
          <w:b/>
        </w:rPr>
        <w:t>Ayudas Técnicas. </w:t>
      </w:r>
      <w:r>
        <w:rPr/>
        <w:t>Dispositivos tecnológicos y materiales que permiten habilitar, rehabilitar o compensar una o más limitaciones funcionales, motrices, sensoriales o intelectuales de las personas con discapacidad;</w:t>
      </w:r>
    </w:p>
    <w:p>
      <w:pPr>
        <w:pStyle w:val="BodyText"/>
        <w:spacing w:before="229"/>
        <w:ind w:left="568" w:right="147" w:hanging="567"/>
        <w:jc w:val="both"/>
      </w:pPr>
      <w:r>
        <w:rPr>
          <w:rFonts w:ascii="Arial" w:hAnsi="Arial"/>
          <w:b/>
        </w:rPr>
        <w:t>XVI.-</w:t>
      </w:r>
      <w:r>
        <w:rPr>
          <w:rFonts w:ascii="Arial" w:hAnsi="Arial"/>
          <w:b/>
          <w:spacing w:val="40"/>
        </w:rPr>
        <w:t> </w:t>
      </w:r>
      <w:r>
        <w:rPr>
          <w:rFonts w:ascii="Arial" w:hAnsi="Arial"/>
          <w:b/>
        </w:rPr>
        <w:t>Comunidad de Sordos. </w:t>
      </w:r>
      <w:r>
        <w:rPr/>
        <w:t>Grupo social cuyos miembros tienen como característica fundamental no poseer el sentido auditivo para sostener una comunicación y socialización natural y fluida en</w:t>
      </w:r>
      <w:r>
        <w:rPr>
          <w:spacing w:val="40"/>
        </w:rPr>
        <w:t> </w:t>
      </w:r>
      <w:r>
        <w:rPr/>
        <w:t>lengua oral alguna;</w:t>
      </w:r>
    </w:p>
    <w:p>
      <w:pPr>
        <w:pStyle w:val="BodyText"/>
        <w:spacing w:before="2"/>
      </w:pPr>
    </w:p>
    <w:p>
      <w:pPr>
        <w:pStyle w:val="BodyText"/>
        <w:ind w:left="568" w:right="148" w:hanging="567"/>
        <w:jc w:val="both"/>
      </w:pPr>
      <w:r>
        <w:rPr>
          <w:rFonts w:ascii="Arial" w:hAnsi="Arial"/>
          <w:b/>
        </w:rPr>
        <w:t>XVII.- Estenografía Proyectada. </w:t>
      </w:r>
      <w:r>
        <w:rPr/>
        <w:t>Es el oficio y la técnica de transcribir un monólogo o un diálogo oral de manera simultánea a su desenvolvimiento y, a la vez, proyectar el texto resultante por medios electrónicos visuales o en sistema de escritura braille;</w:t>
      </w:r>
    </w:p>
    <w:p>
      <w:pPr>
        <w:pStyle w:val="BodyText"/>
        <w:spacing w:before="230"/>
        <w:ind w:left="568" w:right="143" w:hanging="567"/>
        <w:jc w:val="both"/>
      </w:pPr>
      <w:r>
        <w:rPr>
          <w:rFonts w:ascii="Arial" w:hAnsi="Arial"/>
          <w:b/>
        </w:rPr>
        <w:t>XVIII.-Intervención</w:t>
      </w:r>
      <w:r>
        <w:rPr>
          <w:rFonts w:ascii="Arial" w:hAnsi="Arial"/>
          <w:b/>
          <w:spacing w:val="-2"/>
        </w:rPr>
        <w:t> </w:t>
      </w:r>
      <w:r>
        <w:rPr>
          <w:rFonts w:ascii="Arial" w:hAnsi="Arial"/>
          <w:b/>
        </w:rPr>
        <w:t>Temprana. </w:t>
      </w:r>
      <w:r>
        <w:rPr/>
        <w:t>Atención</w:t>
      </w:r>
      <w:r>
        <w:rPr>
          <w:spacing w:val="-1"/>
        </w:rPr>
        <w:t> </w:t>
      </w:r>
      <w:r>
        <w:rPr/>
        <w:t>brindada</w:t>
      </w:r>
      <w:r>
        <w:rPr>
          <w:spacing w:val="-3"/>
        </w:rPr>
        <w:t> </w:t>
      </w:r>
      <w:r>
        <w:rPr/>
        <w:t>al</w:t>
      </w:r>
      <w:r>
        <w:rPr>
          <w:spacing w:val="-2"/>
        </w:rPr>
        <w:t> </w:t>
      </w:r>
      <w:r>
        <w:rPr/>
        <w:t>niño</w:t>
      </w:r>
      <w:r>
        <w:rPr>
          <w:spacing w:val="-2"/>
        </w:rPr>
        <w:t> </w:t>
      </w:r>
      <w:r>
        <w:rPr/>
        <w:t>de</w:t>
      </w:r>
      <w:r>
        <w:rPr>
          <w:spacing w:val="-1"/>
        </w:rPr>
        <w:t> </w:t>
      </w:r>
      <w:r>
        <w:rPr/>
        <w:t>entre</w:t>
      </w:r>
      <w:r>
        <w:rPr>
          <w:spacing w:val="-1"/>
        </w:rPr>
        <w:t> </w:t>
      </w:r>
      <w:r>
        <w:rPr/>
        <w:t>0</w:t>
      </w:r>
      <w:r>
        <w:rPr>
          <w:spacing w:val="-1"/>
        </w:rPr>
        <w:t> </w:t>
      </w:r>
      <w:r>
        <w:rPr/>
        <w:t>y</w:t>
      </w:r>
      <w:r>
        <w:rPr>
          <w:spacing w:val="-2"/>
        </w:rPr>
        <w:t> </w:t>
      </w:r>
      <w:r>
        <w:rPr/>
        <w:t>6</w:t>
      </w:r>
      <w:r>
        <w:rPr>
          <w:spacing w:val="-1"/>
        </w:rPr>
        <w:t> </w:t>
      </w:r>
      <w:r>
        <w:rPr/>
        <w:t>años</w:t>
      </w:r>
      <w:r>
        <w:rPr>
          <w:spacing w:val="-2"/>
        </w:rPr>
        <w:t> </w:t>
      </w:r>
      <w:r>
        <w:rPr/>
        <w:t>para</w:t>
      </w:r>
      <w:r>
        <w:rPr>
          <w:spacing w:val="-1"/>
        </w:rPr>
        <w:t> </w:t>
      </w:r>
      <w:r>
        <w:rPr/>
        <w:t>potenciar</w:t>
      </w:r>
      <w:r>
        <w:rPr>
          <w:spacing w:val="-3"/>
        </w:rPr>
        <w:t> </w:t>
      </w:r>
      <w:r>
        <w:rPr/>
        <w:t>y desarrollar al máximo sus posibilidades físicas, intelectuales, sensoriales y afectivas, mediante programas sistemáticos y secuenciados que abarquen todas las áreas del desarrollo humano, sin forzar el curso natural de su maduración;</w:t>
      </w:r>
    </w:p>
    <w:p>
      <w:pPr>
        <w:pStyle w:val="BodyText"/>
        <w:spacing w:before="229"/>
        <w:ind w:left="568" w:right="148" w:hanging="567"/>
        <w:jc w:val="both"/>
      </w:pPr>
      <w:r>
        <w:rPr>
          <w:rFonts w:ascii="Arial" w:hAnsi="Arial"/>
          <w:b/>
        </w:rPr>
        <w:t>XIX.-</w:t>
      </w:r>
      <w:r>
        <w:rPr>
          <w:rFonts w:ascii="Arial" w:hAnsi="Arial"/>
          <w:b/>
          <w:spacing w:val="40"/>
        </w:rPr>
        <w:t> </w:t>
      </w:r>
      <w:r>
        <w:rPr>
          <w:rFonts w:ascii="Arial" w:hAnsi="Arial"/>
          <w:b/>
        </w:rPr>
        <w:t>Lengua de Señas. </w:t>
      </w:r>
      <w:r>
        <w:rPr/>
        <w:t>Lengua de una comunidad de sordos, que consiste en una serie de signos gestuales articulados con las manos y acompañados de expresiones faciales, mirada intencional y movimiento corporal, dotados de función lingüística, que forman parte del patrimonio lingüístico de dicha comunidad y es tan rica y compleja en gramática y vocabulario como cualquier lengua oral;</w:t>
      </w:r>
    </w:p>
    <w:p>
      <w:pPr>
        <w:pStyle w:val="BodyText"/>
      </w:pPr>
    </w:p>
    <w:p>
      <w:pPr>
        <w:pStyle w:val="BodyText"/>
        <w:ind w:left="568" w:right="143" w:hanging="567"/>
        <w:jc w:val="both"/>
      </w:pPr>
      <w:r>
        <w:rPr>
          <w:rFonts w:ascii="Arial" w:hAnsi="Arial"/>
          <w:b/>
        </w:rPr>
        <w:t>XX.-</w:t>
      </w:r>
      <w:r>
        <w:rPr>
          <w:rFonts w:ascii="Arial" w:hAnsi="Arial"/>
          <w:b/>
          <w:spacing w:val="40"/>
        </w:rPr>
        <w:t> </w:t>
      </w:r>
      <w:r>
        <w:rPr>
          <w:rFonts w:ascii="Arial" w:hAnsi="Arial"/>
          <w:b/>
        </w:rPr>
        <w:t>Organizaciones. </w:t>
      </w:r>
      <w:r>
        <w:rPr/>
        <w:t>Organizaciones sociales constituidas legalmente para el cuidado, atención o salvaguarda de los derechos de las</w:t>
      </w:r>
      <w:r>
        <w:rPr>
          <w:spacing w:val="80"/>
          <w:w w:val="150"/>
        </w:rPr>
        <w:t> </w:t>
      </w:r>
      <w:r>
        <w:rPr/>
        <w:t>personas con discapacidad que apoyen, faciliten y</w:t>
      </w:r>
      <w:r>
        <w:rPr>
          <w:spacing w:val="40"/>
        </w:rPr>
        <w:t> </w:t>
      </w:r>
      <w:r>
        <w:rPr/>
        <w:t>busquen su participación en las decisiones relacionadas con el diseño, aplicación y evaluación de</w:t>
      </w:r>
      <w:r>
        <w:rPr>
          <w:spacing w:val="40"/>
        </w:rPr>
        <w:t> </w:t>
      </w:r>
      <w:r>
        <w:rPr/>
        <w:t>programas para su desarrollo e integración social;</w:t>
      </w:r>
    </w:p>
    <w:p>
      <w:pPr>
        <w:pStyle w:val="BodyText"/>
      </w:pPr>
    </w:p>
    <w:p>
      <w:pPr>
        <w:pStyle w:val="BodyText"/>
        <w:ind w:left="568" w:right="152" w:hanging="567"/>
        <w:jc w:val="both"/>
      </w:pPr>
      <w:r>
        <w:rPr>
          <w:rFonts w:ascii="Arial" w:hAnsi="Arial"/>
          <w:b/>
        </w:rPr>
        <w:t>XXI.-</w:t>
      </w:r>
      <w:r>
        <w:rPr>
          <w:rFonts w:ascii="Arial" w:hAnsi="Arial"/>
          <w:b/>
          <w:spacing w:val="40"/>
        </w:rPr>
        <w:t> </w:t>
      </w:r>
      <w:r>
        <w:rPr>
          <w:rFonts w:ascii="Arial" w:hAnsi="Arial"/>
          <w:b/>
        </w:rPr>
        <w:t>Prevención. </w:t>
      </w:r>
      <w:r>
        <w:rPr/>
        <w:t>La adopción de medidas encaminadas a impedir que se produzcan deficiencias físicas, intelectuales, psicosociales y sensoriales;</w:t>
      </w:r>
    </w:p>
    <w:p>
      <w:pPr>
        <w:pStyle w:val="BodyText"/>
        <w:spacing w:before="1"/>
      </w:pPr>
    </w:p>
    <w:p>
      <w:pPr>
        <w:pStyle w:val="BodyText"/>
        <w:spacing w:before="1"/>
        <w:ind w:left="568" w:right="141" w:hanging="567"/>
        <w:jc w:val="both"/>
      </w:pPr>
      <w:r>
        <w:rPr>
          <w:rFonts w:ascii="Arial" w:hAnsi="Arial"/>
          <w:b/>
        </w:rPr>
        <w:t>XXII.- Rehabilitación. </w:t>
      </w:r>
      <w:r>
        <w:rPr/>
        <w:t>Proceso de duración limitada y con un objetivo definido, de orden médico, social y educativo entre otros, encaminado a facilitar que una persona con discapacidad alcance un nivel físico, mental, sensorial óptimo, que permita compensar la pérdida de una función, así como, proporcionarle una mejor integración social;</w:t>
      </w:r>
    </w:p>
    <w:p>
      <w:pPr>
        <w:spacing w:before="229"/>
        <w:ind w:left="568" w:right="145" w:hanging="567"/>
        <w:jc w:val="both"/>
        <w:rPr>
          <w:sz w:val="20"/>
        </w:rPr>
      </w:pPr>
      <w:r>
        <w:rPr>
          <w:rFonts w:ascii="Arial" w:hAnsi="Arial"/>
          <w:b/>
          <w:sz w:val="20"/>
        </w:rPr>
        <w:t>XXIII.-Sistema de Escritura Braille. </w:t>
      </w:r>
      <w:r>
        <w:rPr>
          <w:sz w:val="20"/>
        </w:rPr>
        <w:t>Sistema para la comunicación representado mediante signos en relieve, leídos en forma táctil, por los ciegos o débiles visuales;</w:t>
      </w:r>
    </w:p>
    <w:p>
      <w:pPr>
        <w:spacing w:before="229"/>
        <w:ind w:left="1" w:right="0" w:firstLine="0"/>
        <w:jc w:val="left"/>
        <w:rPr>
          <w:sz w:val="20"/>
        </w:rPr>
      </w:pPr>
      <w:r>
        <w:rPr>
          <w:rFonts w:ascii="Arial" w:hAnsi="Arial"/>
          <w:b/>
          <w:sz w:val="20"/>
        </w:rPr>
        <w:t>XXIV.-</w:t>
      </w:r>
      <w:r>
        <w:rPr>
          <w:rFonts w:ascii="Arial" w:hAnsi="Arial"/>
          <w:b/>
          <w:spacing w:val="66"/>
          <w:sz w:val="20"/>
        </w:rPr>
        <w:t> </w:t>
      </w:r>
      <w:r>
        <w:rPr>
          <w:rFonts w:ascii="Arial" w:hAnsi="Arial"/>
          <w:b/>
          <w:sz w:val="20"/>
        </w:rPr>
        <w:t>Educación</w:t>
      </w:r>
      <w:r>
        <w:rPr>
          <w:rFonts w:ascii="Arial" w:hAnsi="Arial"/>
          <w:b/>
          <w:spacing w:val="66"/>
          <w:sz w:val="20"/>
        </w:rPr>
        <w:t> </w:t>
      </w:r>
      <w:r>
        <w:rPr>
          <w:rFonts w:ascii="Arial" w:hAnsi="Arial"/>
          <w:b/>
          <w:sz w:val="20"/>
        </w:rPr>
        <w:t>Especial.</w:t>
      </w:r>
      <w:r>
        <w:rPr>
          <w:rFonts w:ascii="Arial" w:hAnsi="Arial"/>
          <w:b/>
          <w:spacing w:val="65"/>
          <w:sz w:val="20"/>
        </w:rPr>
        <w:t> </w:t>
      </w:r>
      <w:r>
        <w:rPr>
          <w:sz w:val="20"/>
        </w:rPr>
        <w:t>Conjunto</w:t>
      </w:r>
      <w:r>
        <w:rPr>
          <w:spacing w:val="63"/>
          <w:sz w:val="20"/>
        </w:rPr>
        <w:t> </w:t>
      </w:r>
      <w:r>
        <w:rPr>
          <w:sz w:val="20"/>
        </w:rPr>
        <w:t>de</w:t>
      </w:r>
      <w:r>
        <w:rPr>
          <w:spacing w:val="63"/>
          <w:sz w:val="20"/>
        </w:rPr>
        <w:t> </w:t>
      </w:r>
      <w:r>
        <w:rPr>
          <w:sz w:val="20"/>
        </w:rPr>
        <w:t>servicios,</w:t>
      </w:r>
      <w:r>
        <w:rPr>
          <w:spacing w:val="62"/>
          <w:sz w:val="20"/>
        </w:rPr>
        <w:t> </w:t>
      </w:r>
      <w:r>
        <w:rPr>
          <w:sz w:val="20"/>
        </w:rPr>
        <w:t>programas,</w:t>
      </w:r>
      <w:r>
        <w:rPr>
          <w:spacing w:val="63"/>
          <w:sz w:val="20"/>
        </w:rPr>
        <w:t> </w:t>
      </w:r>
      <w:r>
        <w:rPr>
          <w:sz w:val="20"/>
        </w:rPr>
        <w:t>orientación</w:t>
      </w:r>
      <w:r>
        <w:rPr>
          <w:spacing w:val="65"/>
          <w:sz w:val="20"/>
        </w:rPr>
        <w:t> </w:t>
      </w:r>
      <w:r>
        <w:rPr>
          <w:sz w:val="20"/>
        </w:rPr>
        <w:t>y</w:t>
      </w:r>
      <w:r>
        <w:rPr>
          <w:spacing w:val="64"/>
          <w:sz w:val="20"/>
        </w:rPr>
        <w:t> </w:t>
      </w:r>
      <w:r>
        <w:rPr>
          <w:sz w:val="20"/>
        </w:rPr>
        <w:t>recursos</w:t>
      </w:r>
      <w:r>
        <w:rPr>
          <w:spacing w:val="64"/>
          <w:sz w:val="20"/>
        </w:rPr>
        <w:t> </w:t>
      </w:r>
      <w:r>
        <w:rPr>
          <w:spacing w:val="-2"/>
          <w:sz w:val="20"/>
        </w:rPr>
        <w:t>educativos</w:t>
      </w:r>
    </w:p>
    <w:p>
      <w:pPr>
        <w:spacing w:after="0"/>
        <w:jc w:val="left"/>
        <w:rPr>
          <w:sz w:val="20"/>
        </w:rPr>
        <w:sectPr>
          <w:pgSz w:w="12250" w:h="15850"/>
          <w:pgMar w:header="15" w:footer="927" w:top="1740" w:bottom="1120" w:left="1417" w:right="1275"/>
        </w:sectPr>
      </w:pPr>
    </w:p>
    <w:p>
      <w:pPr>
        <w:pStyle w:val="BodyText"/>
        <w:spacing w:before="83"/>
        <w:ind w:left="568" w:right="150"/>
        <w:jc w:val="both"/>
      </w:pPr>
      <w:r>
        <w:rPr/>
        <w:t>especializados, puestos a disposición de las personas que presenten algún tipo de discapacidad, que favorezcan su desarrollo integral, y faciliten la adquisición de habilidades y destrezas que les capaciten para lograr los fines de la educación;</w:t>
      </w:r>
    </w:p>
    <w:p>
      <w:pPr>
        <w:pStyle w:val="BodyText"/>
        <w:spacing w:before="230"/>
        <w:ind w:left="568" w:right="141" w:hanging="567"/>
        <w:jc w:val="both"/>
      </w:pPr>
      <w:r>
        <w:rPr>
          <w:rFonts w:ascii="Arial" w:hAnsi="Arial"/>
          <w:b/>
        </w:rPr>
        <w:t>XXIV Bis.- Educación Inclusiva.- </w:t>
      </w:r>
      <w:r>
        <w:rPr/>
        <w:t>Aquella que propicia la implementación de ajustes razonables para la inclusión de las personas con discapacidad en los planteles de educación, mediante la aplicación de</w:t>
      </w:r>
      <w:r>
        <w:rPr>
          <w:spacing w:val="-4"/>
        </w:rPr>
        <w:t> </w:t>
      </w:r>
      <w:r>
        <w:rPr/>
        <w:t>sistemas,</w:t>
      </w:r>
      <w:r>
        <w:rPr>
          <w:spacing w:val="-3"/>
        </w:rPr>
        <w:t> </w:t>
      </w:r>
      <w:r>
        <w:rPr/>
        <w:t>métodos,</w:t>
      </w:r>
      <w:r>
        <w:rPr>
          <w:spacing w:val="-3"/>
        </w:rPr>
        <w:t> </w:t>
      </w:r>
      <w:r>
        <w:rPr/>
        <w:t>técnicas</w:t>
      </w:r>
      <w:r>
        <w:rPr>
          <w:spacing w:val="-2"/>
        </w:rPr>
        <w:t> </w:t>
      </w:r>
      <w:r>
        <w:rPr/>
        <w:t>y</w:t>
      </w:r>
      <w:r>
        <w:rPr>
          <w:spacing w:val="-2"/>
        </w:rPr>
        <w:t> </w:t>
      </w:r>
      <w:r>
        <w:rPr/>
        <w:t>materiales</w:t>
      </w:r>
      <w:r>
        <w:rPr>
          <w:spacing w:val="-2"/>
        </w:rPr>
        <w:t> </w:t>
      </w:r>
      <w:r>
        <w:rPr/>
        <w:t>específicos</w:t>
      </w:r>
      <w:r>
        <w:rPr>
          <w:spacing w:val="-2"/>
        </w:rPr>
        <w:t> </w:t>
      </w:r>
      <w:r>
        <w:rPr/>
        <w:t>que</w:t>
      </w:r>
      <w:r>
        <w:rPr>
          <w:spacing w:val="-3"/>
        </w:rPr>
        <w:t> </w:t>
      </w:r>
      <w:r>
        <w:rPr/>
        <w:t>propicien</w:t>
      </w:r>
      <w:r>
        <w:rPr>
          <w:spacing w:val="-1"/>
        </w:rPr>
        <w:t> </w:t>
      </w:r>
      <w:r>
        <w:rPr/>
        <w:t>su</w:t>
      </w:r>
      <w:r>
        <w:rPr>
          <w:spacing w:val="-3"/>
        </w:rPr>
        <w:t> </w:t>
      </w:r>
      <w:r>
        <w:rPr/>
        <w:t>autonomía</w:t>
      </w:r>
      <w:r>
        <w:rPr>
          <w:spacing w:val="-4"/>
        </w:rPr>
        <w:t> </w:t>
      </w:r>
      <w:r>
        <w:rPr/>
        <w:t>y</w:t>
      </w:r>
      <w:r>
        <w:rPr>
          <w:spacing w:val="-2"/>
        </w:rPr>
        <w:t> </w:t>
      </w:r>
      <w:r>
        <w:rPr/>
        <w:t>participación plena en igualdad de condiciones como parte de la comunidad;</w:t>
      </w:r>
    </w:p>
    <w:p>
      <w:pPr>
        <w:pStyle w:val="BodyText"/>
        <w:spacing w:before="229"/>
        <w:ind w:left="568" w:right="144" w:hanging="567"/>
        <w:jc w:val="both"/>
      </w:pPr>
      <w:r>
        <w:rPr>
          <w:rFonts w:ascii="Arial" w:hAnsi="Arial"/>
          <w:b/>
        </w:rPr>
        <w:t>XXV.- Igualdad de Oportunidades. </w:t>
      </w:r>
      <w:r>
        <w:rPr/>
        <w:t>Proceso de adecuaciones, ajustes y mejoras necesarias en el entorno jurídico, social, cultural y de bienes y servicios, que faciliten a las personas con discapacidad una integración, convivencia y participación, con las mismas oportunidades y posibilidades que el resto de la población;</w:t>
      </w:r>
    </w:p>
    <w:p>
      <w:pPr>
        <w:pStyle w:val="BodyText"/>
      </w:pPr>
    </w:p>
    <w:p>
      <w:pPr>
        <w:spacing w:before="1"/>
        <w:ind w:left="568" w:right="142" w:hanging="567"/>
        <w:jc w:val="both"/>
        <w:rPr>
          <w:sz w:val="20"/>
        </w:rPr>
      </w:pPr>
      <w:r>
        <w:rPr>
          <w:rFonts w:ascii="Arial" w:hAnsi="Arial"/>
          <w:b/>
          <w:sz w:val="20"/>
        </w:rPr>
        <w:t>XXVI.-Persona con discapacidad con movilidad reducida</w:t>
      </w:r>
      <w:r>
        <w:rPr>
          <w:sz w:val="20"/>
        </w:rPr>
        <w:t>. Aquélla que, de forma permanente o temporal, tiene limitada su capacidad de movimiento;</w:t>
      </w:r>
    </w:p>
    <w:p>
      <w:pPr>
        <w:pStyle w:val="BodyText"/>
        <w:spacing w:before="1"/>
      </w:pPr>
    </w:p>
    <w:p>
      <w:pPr>
        <w:spacing w:before="0"/>
        <w:ind w:left="568" w:right="144" w:hanging="567"/>
        <w:jc w:val="both"/>
        <w:rPr>
          <w:sz w:val="20"/>
        </w:rPr>
      </w:pPr>
      <w:r>
        <w:rPr>
          <w:rFonts w:ascii="Arial" w:hAnsi="Arial"/>
          <w:b/>
          <w:sz w:val="20"/>
        </w:rPr>
        <w:t>XXVII.- Persona con discapacidad con necesidad de apoyo generalizado</w:t>
      </w:r>
      <w:r>
        <w:rPr>
          <w:sz w:val="20"/>
        </w:rPr>
        <w:t>. Aquella persona que,</w:t>
      </w:r>
      <w:r>
        <w:rPr>
          <w:spacing w:val="40"/>
          <w:sz w:val="20"/>
        </w:rPr>
        <w:t> </w:t>
      </w:r>
      <w:r>
        <w:rPr>
          <w:sz w:val="20"/>
        </w:rPr>
        <w:t>como consecuencia de su discapacidad, requiere de la atención o ayuda de otra u otras personas para realizar las actividades esenciales de la vida diaria;</w:t>
      </w:r>
    </w:p>
    <w:p>
      <w:pPr>
        <w:spacing w:before="0"/>
        <w:ind w:left="545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568" w:right="145" w:hanging="567"/>
        <w:jc w:val="both"/>
      </w:pPr>
      <w:r>
        <w:rPr>
          <w:rFonts w:ascii="Arial" w:hAnsi="Arial"/>
          <w:b/>
        </w:rPr>
        <w:t>XXVIII.-Trato</w:t>
      </w:r>
      <w:r>
        <w:rPr>
          <w:rFonts w:ascii="Arial" w:hAnsi="Arial"/>
          <w:b/>
          <w:spacing w:val="-4"/>
        </w:rPr>
        <w:t> </w:t>
      </w:r>
      <w:r>
        <w:rPr>
          <w:rFonts w:ascii="Arial" w:hAnsi="Arial"/>
          <w:b/>
        </w:rPr>
        <w:t>preferencial: </w:t>
      </w:r>
      <w:r>
        <w:rPr/>
        <w:t>Atención</w:t>
      </w:r>
      <w:r>
        <w:rPr>
          <w:spacing w:val="-4"/>
        </w:rPr>
        <w:t> </w:t>
      </w:r>
      <w:r>
        <w:rPr/>
        <w:t>prioritaria</w:t>
      </w:r>
      <w:r>
        <w:rPr>
          <w:spacing w:val="-4"/>
        </w:rPr>
        <w:t> </w:t>
      </w:r>
      <w:r>
        <w:rPr/>
        <w:t>a</w:t>
      </w:r>
      <w:r>
        <w:rPr>
          <w:spacing w:val="-4"/>
        </w:rPr>
        <w:t> </w:t>
      </w:r>
      <w:r>
        <w:rPr/>
        <w:t>las</w:t>
      </w:r>
      <w:r>
        <w:rPr>
          <w:spacing w:val="-4"/>
        </w:rPr>
        <w:t> </w:t>
      </w:r>
      <w:r>
        <w:rPr/>
        <w:t>personas</w:t>
      </w:r>
      <w:r>
        <w:rPr>
          <w:spacing w:val="-4"/>
        </w:rPr>
        <w:t> </w:t>
      </w:r>
      <w:r>
        <w:rPr/>
        <w:t>con</w:t>
      </w:r>
      <w:r>
        <w:rPr>
          <w:spacing w:val="-4"/>
        </w:rPr>
        <w:t> </w:t>
      </w:r>
      <w:r>
        <w:rPr/>
        <w:t>discapacidad,</w:t>
      </w:r>
      <w:r>
        <w:rPr>
          <w:spacing w:val="-3"/>
        </w:rPr>
        <w:t> </w:t>
      </w:r>
      <w:r>
        <w:rPr/>
        <w:t>para</w:t>
      </w:r>
      <w:r>
        <w:rPr>
          <w:spacing w:val="-4"/>
        </w:rPr>
        <w:t> </w:t>
      </w:r>
      <w:r>
        <w:rPr/>
        <w:t>agilizar</w:t>
      </w:r>
      <w:r>
        <w:rPr>
          <w:spacing w:val="-2"/>
        </w:rPr>
        <w:t> </w:t>
      </w:r>
      <w:r>
        <w:rPr/>
        <w:t>los</w:t>
      </w:r>
      <w:r>
        <w:rPr>
          <w:spacing w:val="-4"/>
        </w:rPr>
        <w:t> </w:t>
      </w:r>
      <w:r>
        <w:rPr/>
        <w:t>trámites o procedimientos administrativos que realicen, evitando cualquier tipo de turno o mecanismo de espera; y</w:t>
      </w:r>
    </w:p>
    <w:p>
      <w:pPr>
        <w:spacing w:before="2"/>
        <w:ind w:left="545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568" w:right="155" w:hanging="567"/>
      </w:pPr>
      <w:r>
        <w:rPr>
          <w:rFonts w:ascii="Arial" w:hAnsi="Arial"/>
          <w:b/>
        </w:rPr>
        <w:t>XXIX. Persona Cuidadora: </w:t>
      </w:r>
      <w:r>
        <w:rPr/>
        <w:t>Persona que realiza labores o actividades de cuidados directos o indirectos y/o gestión de cuidados, de forma remunerada o no remunerada.</w:t>
      </w:r>
    </w:p>
    <w:p>
      <w:pPr>
        <w:spacing w:before="0"/>
        <w:ind w:left="541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8"/>
        <w:rPr>
          <w:rFonts w:ascii="Arial"/>
          <w:i/>
          <w:sz w:val="14"/>
        </w:rPr>
      </w:pPr>
    </w:p>
    <w:p>
      <w:pPr>
        <w:spacing w:before="0"/>
        <w:ind w:left="2785" w:right="292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785" w:right="2926"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DISCAPACIDAD.</w:t>
      </w:r>
    </w:p>
    <w:p>
      <w:pPr>
        <w:spacing w:before="229"/>
        <w:ind w:left="1"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w:t>
      </w:r>
      <w:r>
        <w:rPr>
          <w:rFonts w:ascii="Arial" w:hAnsi="Arial"/>
          <w:b/>
          <w:spacing w:val="-6"/>
          <w:sz w:val="20"/>
        </w:rPr>
        <w:t> </w:t>
      </w:r>
      <w:r>
        <w:rPr>
          <w:sz w:val="20"/>
        </w:rPr>
        <w:t>Modalidades</w:t>
      </w:r>
      <w:r>
        <w:rPr>
          <w:spacing w:val="-6"/>
          <w:sz w:val="20"/>
        </w:rPr>
        <w:t> </w:t>
      </w:r>
      <w:r>
        <w:rPr>
          <w:sz w:val="20"/>
        </w:rPr>
        <w:t>de</w:t>
      </w:r>
      <w:r>
        <w:rPr>
          <w:spacing w:val="-7"/>
          <w:sz w:val="20"/>
        </w:rPr>
        <w:t> </w:t>
      </w:r>
      <w:r>
        <w:rPr>
          <w:sz w:val="20"/>
        </w:rPr>
        <w:t>la</w:t>
      </w:r>
      <w:r>
        <w:rPr>
          <w:spacing w:val="-5"/>
          <w:sz w:val="20"/>
        </w:rPr>
        <w:t> </w:t>
      </w:r>
      <w:r>
        <w:rPr>
          <w:spacing w:val="-2"/>
          <w:sz w:val="20"/>
        </w:rPr>
        <w:t>discapacidad:</w:t>
      </w:r>
    </w:p>
    <w:p>
      <w:pPr>
        <w:pStyle w:val="BodyText"/>
      </w:pPr>
    </w:p>
    <w:p>
      <w:pPr>
        <w:pStyle w:val="ListParagraph"/>
        <w:numPr>
          <w:ilvl w:val="0"/>
          <w:numId w:val="3"/>
        </w:numPr>
        <w:tabs>
          <w:tab w:pos="707" w:val="left" w:leader="none"/>
          <w:tab w:pos="709" w:val="left" w:leader="none"/>
        </w:tabs>
        <w:spacing w:line="240" w:lineRule="auto" w:before="1" w:after="0"/>
        <w:ind w:left="709" w:right="139" w:hanging="567"/>
        <w:jc w:val="both"/>
        <w:rPr>
          <w:sz w:val="20"/>
        </w:rPr>
      </w:pPr>
      <w:r>
        <w:rPr>
          <w:rFonts w:ascii="Arial" w:hAnsi="Arial"/>
          <w:b/>
          <w:sz w:val="20"/>
        </w:rPr>
        <w:t>Discapacidad física: </w:t>
      </w:r>
      <w:r>
        <w:rPr>
          <w:sz w:val="20"/>
        </w:rPr>
        <w:t>Es la secuela o malformación que deriva de una afección en el sistema neuromuscular a nivel central o periférico, dando como resultado alteraciones en el control del movimiento y la postura, y que al interactuar con las barreras que le impone el entorno social, pueda impedir su inclusión plena y efectiva en la sociedad, en igualdad de condiciones con los </w:t>
      </w:r>
      <w:r>
        <w:rPr>
          <w:spacing w:val="-2"/>
          <w:sz w:val="20"/>
        </w:rPr>
        <w:t>demás;</w:t>
      </w:r>
    </w:p>
    <w:p>
      <w:pPr>
        <w:pStyle w:val="BodyText"/>
      </w:pPr>
    </w:p>
    <w:p>
      <w:pPr>
        <w:pStyle w:val="ListParagraph"/>
        <w:numPr>
          <w:ilvl w:val="0"/>
          <w:numId w:val="3"/>
        </w:numPr>
        <w:tabs>
          <w:tab w:pos="706" w:val="left" w:leader="none"/>
          <w:tab w:pos="709" w:val="left" w:leader="none"/>
        </w:tabs>
        <w:spacing w:line="240" w:lineRule="auto" w:before="0" w:after="0"/>
        <w:ind w:left="709" w:right="148" w:hanging="567"/>
        <w:jc w:val="both"/>
        <w:rPr>
          <w:sz w:val="20"/>
        </w:rPr>
      </w:pPr>
      <w:r>
        <w:rPr>
          <w:rFonts w:ascii="Arial" w:hAnsi="Arial"/>
          <w:b/>
          <w:sz w:val="20"/>
        </w:rPr>
        <w:t>Discapacidad intelectual: </w:t>
      </w:r>
      <w:r>
        <w:rPr>
          <w:sz w:val="20"/>
        </w:rPr>
        <w:t>Se caracteriza por limitaciones significativas tanto en la estructura del pensamiento razonado, como en la conducta adaptativa de la persona, y que al interactuar con</w:t>
      </w:r>
      <w:r>
        <w:rPr>
          <w:spacing w:val="40"/>
          <w:sz w:val="20"/>
        </w:rPr>
        <w:t> </w:t>
      </w:r>
      <w:r>
        <w:rPr>
          <w:sz w:val="20"/>
        </w:rPr>
        <w:t>las barreras que le impone el entorno social, pueda impedir su inclusión plena y efectiva en la sociedad, en igualdad de condiciones con los demás;</w:t>
      </w:r>
    </w:p>
    <w:p>
      <w:pPr>
        <w:pStyle w:val="BodyText"/>
      </w:pPr>
    </w:p>
    <w:p>
      <w:pPr>
        <w:pStyle w:val="ListParagraph"/>
        <w:numPr>
          <w:ilvl w:val="0"/>
          <w:numId w:val="3"/>
        </w:numPr>
        <w:tabs>
          <w:tab w:pos="704" w:val="left" w:leader="none"/>
          <w:tab w:pos="709" w:val="left" w:leader="none"/>
        </w:tabs>
        <w:spacing w:line="240" w:lineRule="auto" w:before="0" w:after="0"/>
        <w:ind w:left="709" w:right="146" w:hanging="567"/>
        <w:jc w:val="both"/>
        <w:rPr>
          <w:sz w:val="20"/>
        </w:rPr>
      </w:pPr>
      <w:r>
        <w:rPr>
          <w:rFonts w:ascii="Arial" w:hAnsi="Arial"/>
          <w:b/>
          <w:sz w:val="20"/>
        </w:rPr>
        <w:t>Discapacidad sensorial: </w:t>
      </w:r>
      <w:r>
        <w:rPr>
          <w:sz w:val="20"/>
        </w:rPr>
        <w:t>Es la deficiencia estructural o funcional de los órganos de la visión, audición, tacto, olfato y gusto, así como de las estructuras y funciones asociadas a cada uno de ellos, y que al interactuar con las barreras que le impone el entorno social, pueda impedir su inclusión plena y efectiva en la sociedad, en igualdad de condiciones con los demás; y</w:t>
      </w:r>
    </w:p>
    <w:p>
      <w:pPr>
        <w:pStyle w:val="ListParagraph"/>
        <w:numPr>
          <w:ilvl w:val="0"/>
          <w:numId w:val="3"/>
        </w:numPr>
        <w:tabs>
          <w:tab w:pos="709" w:val="left" w:leader="none"/>
        </w:tabs>
        <w:spacing w:line="240" w:lineRule="auto" w:before="230" w:after="0"/>
        <w:ind w:left="709" w:right="147" w:hanging="567"/>
        <w:jc w:val="both"/>
        <w:rPr>
          <w:sz w:val="20"/>
        </w:rPr>
      </w:pPr>
      <w:r>
        <w:rPr>
          <w:rFonts w:ascii="Arial" w:hAnsi="Arial"/>
          <w:b/>
          <w:sz w:val="20"/>
        </w:rPr>
        <w:t>Discapacidad mental:</w:t>
      </w:r>
      <w:r>
        <w:rPr>
          <w:rFonts w:ascii="Arial" w:hAnsi="Arial"/>
          <w:b/>
          <w:spacing w:val="40"/>
          <w:sz w:val="20"/>
        </w:rPr>
        <w:t> </w:t>
      </w:r>
      <w:r>
        <w:rPr>
          <w:sz w:val="20"/>
        </w:rPr>
        <w:t>Es la alteración</w:t>
      </w:r>
      <w:r>
        <w:rPr>
          <w:spacing w:val="-2"/>
          <w:sz w:val="20"/>
        </w:rPr>
        <w:t> </w:t>
      </w:r>
      <w:r>
        <w:rPr>
          <w:sz w:val="20"/>
        </w:rPr>
        <w:t>o deficiencia en</w:t>
      </w:r>
      <w:r>
        <w:rPr>
          <w:spacing w:val="-3"/>
          <w:sz w:val="20"/>
        </w:rPr>
        <w:t> </w:t>
      </w:r>
      <w:r>
        <w:rPr>
          <w:sz w:val="20"/>
        </w:rPr>
        <w:t>el</w:t>
      </w:r>
      <w:r>
        <w:rPr>
          <w:spacing w:val="-3"/>
          <w:sz w:val="20"/>
        </w:rPr>
        <w:t> </w:t>
      </w:r>
      <w:r>
        <w:rPr>
          <w:sz w:val="20"/>
        </w:rPr>
        <w:t>sistema neuronal</w:t>
      </w:r>
      <w:r>
        <w:rPr>
          <w:spacing w:val="-3"/>
          <w:sz w:val="20"/>
        </w:rPr>
        <w:t> </w:t>
      </w:r>
      <w:r>
        <w:rPr>
          <w:sz w:val="20"/>
        </w:rPr>
        <w:t>de una persona,</w:t>
      </w:r>
      <w:r>
        <w:rPr>
          <w:spacing w:val="-2"/>
          <w:sz w:val="20"/>
        </w:rPr>
        <w:t> </w:t>
      </w:r>
      <w:r>
        <w:rPr>
          <w:sz w:val="20"/>
        </w:rPr>
        <w:t>que aunado</w:t>
      </w:r>
      <w:r>
        <w:rPr>
          <w:spacing w:val="80"/>
          <w:sz w:val="20"/>
        </w:rPr>
        <w:t> </w:t>
      </w:r>
      <w:r>
        <w:rPr>
          <w:sz w:val="20"/>
        </w:rPr>
        <w:t>a</w:t>
      </w:r>
      <w:r>
        <w:rPr>
          <w:spacing w:val="80"/>
          <w:sz w:val="20"/>
        </w:rPr>
        <w:t> </w:t>
      </w:r>
      <w:r>
        <w:rPr>
          <w:sz w:val="20"/>
        </w:rPr>
        <w:t>una</w:t>
      </w:r>
      <w:r>
        <w:rPr>
          <w:spacing w:val="80"/>
          <w:sz w:val="20"/>
        </w:rPr>
        <w:t> </w:t>
      </w:r>
      <w:r>
        <w:rPr>
          <w:sz w:val="20"/>
        </w:rPr>
        <w:t>sucesión</w:t>
      </w:r>
      <w:r>
        <w:rPr>
          <w:spacing w:val="80"/>
          <w:sz w:val="20"/>
        </w:rPr>
        <w:t> </w:t>
      </w:r>
      <w:r>
        <w:rPr>
          <w:sz w:val="20"/>
        </w:rPr>
        <w:t>de</w:t>
      </w:r>
      <w:r>
        <w:rPr>
          <w:spacing w:val="80"/>
          <w:sz w:val="20"/>
        </w:rPr>
        <w:t> </w:t>
      </w:r>
      <w:r>
        <w:rPr>
          <w:sz w:val="20"/>
        </w:rPr>
        <w:t>hechos</w:t>
      </w:r>
      <w:r>
        <w:rPr>
          <w:spacing w:val="68"/>
          <w:w w:val="150"/>
          <w:sz w:val="20"/>
        </w:rPr>
        <w:t> </w:t>
      </w:r>
      <w:r>
        <w:rPr>
          <w:sz w:val="20"/>
        </w:rPr>
        <w:t>que</w:t>
      </w:r>
      <w:r>
        <w:rPr>
          <w:spacing w:val="67"/>
          <w:w w:val="150"/>
          <w:sz w:val="20"/>
        </w:rPr>
        <w:t> </w:t>
      </w:r>
      <w:r>
        <w:rPr>
          <w:sz w:val="20"/>
        </w:rPr>
        <w:t>no</w:t>
      </w:r>
      <w:r>
        <w:rPr>
          <w:spacing w:val="80"/>
          <w:sz w:val="20"/>
        </w:rPr>
        <w:t> </w:t>
      </w:r>
      <w:r>
        <w:rPr>
          <w:sz w:val="20"/>
        </w:rPr>
        <w:t>puede</w:t>
      </w:r>
      <w:r>
        <w:rPr>
          <w:spacing w:val="67"/>
          <w:w w:val="150"/>
          <w:sz w:val="20"/>
        </w:rPr>
        <w:t> </w:t>
      </w:r>
      <w:r>
        <w:rPr>
          <w:sz w:val="20"/>
        </w:rPr>
        <w:t>manejar,</w:t>
      </w:r>
      <w:r>
        <w:rPr>
          <w:spacing w:val="80"/>
          <w:sz w:val="20"/>
        </w:rPr>
        <w:t> </w:t>
      </w:r>
      <w:r>
        <w:rPr>
          <w:sz w:val="20"/>
        </w:rPr>
        <w:t>detona</w:t>
      </w:r>
      <w:r>
        <w:rPr>
          <w:spacing w:val="80"/>
          <w:sz w:val="20"/>
        </w:rPr>
        <w:t> </w:t>
      </w:r>
      <w:r>
        <w:rPr>
          <w:sz w:val="20"/>
        </w:rPr>
        <w:t>un</w:t>
      </w:r>
      <w:r>
        <w:rPr>
          <w:spacing w:val="67"/>
          <w:w w:val="150"/>
          <w:sz w:val="20"/>
        </w:rPr>
        <w:t> </w:t>
      </w:r>
      <w:r>
        <w:rPr>
          <w:sz w:val="20"/>
        </w:rPr>
        <w:t>cambio</w:t>
      </w:r>
      <w:r>
        <w:rPr>
          <w:spacing w:val="80"/>
          <w:sz w:val="20"/>
        </w:rPr>
        <w:t> </w:t>
      </w:r>
      <w:r>
        <w:rPr>
          <w:sz w:val="20"/>
        </w:rPr>
        <w:t>en</w:t>
      </w:r>
      <w:r>
        <w:rPr>
          <w:spacing w:val="80"/>
          <w:sz w:val="20"/>
        </w:rPr>
        <w:t> </w:t>
      </w:r>
      <w:r>
        <w:rPr>
          <w:sz w:val="20"/>
        </w:rPr>
        <w:t>su</w:t>
      </w:r>
    </w:p>
    <w:p>
      <w:pPr>
        <w:pStyle w:val="ListParagraph"/>
        <w:spacing w:after="0" w:line="240" w:lineRule="auto"/>
        <w:jc w:val="both"/>
        <w:rPr>
          <w:sz w:val="20"/>
        </w:rPr>
        <w:sectPr>
          <w:pgSz w:w="12250" w:h="15850"/>
          <w:pgMar w:header="15" w:footer="927" w:top="1740" w:bottom="1120" w:left="1417" w:right="1275"/>
        </w:sectPr>
      </w:pPr>
    </w:p>
    <w:p>
      <w:pPr>
        <w:pStyle w:val="BodyText"/>
        <w:spacing w:before="83"/>
        <w:ind w:left="709" w:right="144"/>
        <w:jc w:val="both"/>
      </w:pPr>
      <w:r>
        <w:rPr/>
        <w:t>comportamiento que dificulta su pleno desarrollo y convivencia social, y que al interactuar con las barreras que le impone el entorno social, pueda impedir su inclusión plena y efectiva en la sociedad, en igualdad de condiciones con los demás.</w:t>
      </w:r>
    </w:p>
    <w:p>
      <w:pPr>
        <w:pStyle w:val="BodyText"/>
        <w:spacing w:before="230"/>
        <w:ind w:left="1" w:right="137"/>
        <w:jc w:val="both"/>
      </w:pPr>
      <w:r>
        <w:rPr>
          <w:rFonts w:ascii="Arial" w:hAnsi="Arial"/>
          <w:b/>
        </w:rPr>
        <w:t>Artículo 7.- </w:t>
      </w:r>
      <w:r>
        <w:rPr/>
        <w:t>La Secretaría de Salud estatal, así como las instituciones de seguridad social públicas o privadas,</w:t>
      </w:r>
      <w:r>
        <w:rPr>
          <w:spacing w:val="-1"/>
        </w:rPr>
        <w:t> </w:t>
      </w:r>
      <w:r>
        <w:rPr/>
        <w:t>reconocidas para tales efectos,</w:t>
      </w:r>
      <w:r>
        <w:rPr>
          <w:spacing w:val="-1"/>
        </w:rPr>
        <w:t> </w:t>
      </w:r>
      <w:r>
        <w:rPr/>
        <w:t>serán las encargadas de</w:t>
      </w:r>
      <w:r>
        <w:rPr>
          <w:spacing w:val="-1"/>
        </w:rPr>
        <w:t> </w:t>
      </w:r>
      <w:r>
        <w:rPr/>
        <w:t>determinar, evaluar y declarar el grado de discapacidad de las personas, debiendo</w:t>
      </w:r>
      <w:r>
        <w:rPr>
          <w:spacing w:val="80"/>
        </w:rPr>
        <w:t> </w:t>
      </w:r>
      <w:r>
        <w:rPr/>
        <w:t>emitir un informe en el que, además de indicar la discapacidad de que se trata, su grado y los lineamientos generales de la rehabilitación que debe recibir, establecerá las aptitudes y habilidades que la persona con discapacidad conservará y las que puede </w:t>
      </w:r>
      <w:r>
        <w:rPr>
          <w:spacing w:val="-2"/>
        </w:rPr>
        <w:t>desarrollar.</w:t>
      </w:r>
    </w:p>
    <w:p>
      <w:pPr>
        <w:pStyle w:val="BodyText"/>
      </w:pPr>
    </w:p>
    <w:p>
      <w:pPr>
        <w:pStyle w:val="BodyText"/>
        <w:ind w:left="1" w:right="139"/>
        <w:jc w:val="both"/>
      </w:pPr>
      <w:r>
        <w:rPr/>
        <w:t>Así mismo, capacitarán a su personal para brindar a las mujeres con discapacidad una atención</w:t>
      </w:r>
      <w:r>
        <w:rPr>
          <w:spacing w:val="40"/>
        </w:rPr>
        <w:t> </w:t>
      </w:r>
      <w:r>
        <w:rPr/>
        <w:t>adecuada y acorde a las necesidades específicas al tipo de discapacidad que ésta presente, de modo</w:t>
      </w:r>
      <w:r>
        <w:rPr>
          <w:spacing w:val="40"/>
        </w:rPr>
        <w:t> </w:t>
      </w:r>
      <w:r>
        <w:rPr/>
        <w:t>que pueda recibir en igualdad de condiciones la atención médica como el resto de las mujeres del</w:t>
      </w:r>
      <w:r>
        <w:rPr>
          <w:spacing w:val="80"/>
        </w:rPr>
        <w:t> </w:t>
      </w:r>
      <w:r>
        <w:rPr>
          <w:spacing w:val="-2"/>
        </w:rPr>
        <w:t>Estado.</w:t>
      </w:r>
    </w:p>
    <w:p>
      <w:pPr>
        <w:pStyle w:val="BodyText"/>
      </w:pPr>
    </w:p>
    <w:p>
      <w:pPr>
        <w:pStyle w:val="BodyText"/>
        <w:ind w:left="1" w:right="145"/>
        <w:jc w:val="both"/>
      </w:pPr>
      <w:r>
        <w:rPr/>
        <w:t>La calificación de la discapacidad en materia laboral es competencia según corresponda, de las instituciones que señalen las</w:t>
      </w:r>
      <w:r>
        <w:rPr>
          <w:spacing w:val="40"/>
        </w:rPr>
        <w:t> </w:t>
      </w:r>
      <w:r>
        <w:rPr/>
        <w:t>leyes respectivas.</w:t>
      </w:r>
    </w:p>
    <w:p>
      <w:pPr>
        <w:pStyle w:val="BodyText"/>
        <w:spacing w:before="229"/>
        <w:ind w:left="1" w:right="149"/>
        <w:jc w:val="both"/>
      </w:pPr>
      <w:r>
        <w:rPr>
          <w:rFonts w:ascii="Arial" w:hAnsi="Arial"/>
          <w:b/>
        </w:rPr>
        <w:t>Artículo 8.- </w:t>
      </w:r>
      <w:r>
        <w:rPr/>
        <w:t>Las personas con discapacidad, previa obtención del informe a que se refiere el artículo 7 de la presente ley, podrán inscribirse o ser inscritas en el registro estatal de personas con discapacidad.</w:t>
      </w:r>
    </w:p>
    <w:p>
      <w:pPr>
        <w:pStyle w:val="BodyText"/>
        <w:spacing w:before="1"/>
      </w:pPr>
    </w:p>
    <w:p>
      <w:pPr>
        <w:pStyle w:val="BodyText"/>
        <w:spacing w:before="1"/>
        <w:ind w:left="1" w:right="190"/>
        <w:jc w:val="both"/>
      </w:pPr>
      <w:r>
        <w:rPr>
          <w:rFonts w:ascii="Arial" w:hAnsi="Arial"/>
          <w:b/>
        </w:rPr>
        <w:t>Artículo 8</w:t>
      </w:r>
      <w:r>
        <w:rPr>
          <w:rFonts w:ascii="Arial" w:hAnsi="Arial"/>
          <w:b/>
          <w:spacing w:val="-1"/>
        </w:rPr>
        <w:t> </w:t>
      </w:r>
      <w:r>
        <w:rPr>
          <w:rFonts w:ascii="Arial" w:hAnsi="Arial"/>
          <w:b/>
        </w:rPr>
        <w:t>Bis.- </w:t>
      </w:r>
      <w:r>
        <w:rPr/>
        <w:t>Las personas que</w:t>
      </w:r>
      <w:r>
        <w:rPr>
          <w:spacing w:val="-1"/>
        </w:rPr>
        <w:t> </w:t>
      </w:r>
      <w:r>
        <w:rPr/>
        <w:t>ejerzan el</w:t>
      </w:r>
      <w:r>
        <w:rPr>
          <w:spacing w:val="-2"/>
        </w:rPr>
        <w:t> </w:t>
      </w:r>
      <w:r>
        <w:rPr/>
        <w:t>cuidado temporal,</w:t>
      </w:r>
      <w:r>
        <w:rPr>
          <w:spacing w:val="-1"/>
        </w:rPr>
        <w:t> </w:t>
      </w:r>
      <w:r>
        <w:rPr/>
        <w:t>permanente, profesional o no profesional de personas con discapacidad, deberán inscribirse o ser inscritas en el Padrón Estatal de Personas </w:t>
      </w:r>
      <w:r>
        <w:rPr>
          <w:spacing w:val="-2"/>
        </w:rPr>
        <w:t>Cuidadoras.</w:t>
      </w:r>
    </w:p>
    <w:p>
      <w:pPr>
        <w:spacing w:before="2"/>
        <w:ind w:left="556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6"/>
        <w:rPr>
          <w:rFonts w:ascii="Arial"/>
          <w:i/>
          <w:sz w:val="14"/>
        </w:rPr>
      </w:pPr>
    </w:p>
    <w:p>
      <w:pPr>
        <w:pStyle w:val="BodyText"/>
        <w:ind w:left="1" w:right="148"/>
        <w:jc w:val="both"/>
      </w:pPr>
      <w:r>
        <w:rPr>
          <w:rFonts w:ascii="Arial" w:hAnsi="Arial"/>
          <w:b/>
        </w:rPr>
        <w:t>Artículo 9.- </w:t>
      </w:r>
      <w:r>
        <w:rPr/>
        <w:t>La prevención, atención y rehabilitación de las personas con discapacidad constituyen una obligación del Estado, sobre todo en lo concerniente al ámbito de la salud y de los servicios sociales.</w:t>
      </w:r>
    </w:p>
    <w:p>
      <w:pPr>
        <w:pStyle w:val="BodyText"/>
        <w:spacing w:before="1"/>
      </w:pPr>
    </w:p>
    <w:p>
      <w:pPr>
        <w:pStyle w:val="BodyText"/>
        <w:ind w:left="1" w:right="144"/>
        <w:jc w:val="both"/>
      </w:pPr>
      <w:r>
        <w:rPr>
          <w:rFonts w:ascii="Arial" w:hAnsi="Arial"/>
          <w:b/>
        </w:rPr>
        <w:t>Artículo</w:t>
      </w:r>
      <w:r>
        <w:rPr>
          <w:rFonts w:ascii="Arial" w:hAnsi="Arial"/>
          <w:b/>
          <w:spacing w:val="-1"/>
        </w:rPr>
        <w:t> </w:t>
      </w:r>
      <w:r>
        <w:rPr>
          <w:rFonts w:ascii="Arial" w:hAnsi="Arial"/>
          <w:b/>
        </w:rPr>
        <w:t>10.-</w:t>
      </w:r>
      <w:r>
        <w:rPr>
          <w:rFonts w:ascii="Arial" w:hAnsi="Arial"/>
          <w:b/>
          <w:spacing w:val="-1"/>
        </w:rPr>
        <w:t> </w:t>
      </w:r>
      <w:r>
        <w:rPr/>
        <w:t>El Estado</w:t>
      </w:r>
      <w:r>
        <w:rPr>
          <w:spacing w:val="-2"/>
        </w:rPr>
        <w:t> </w:t>
      </w:r>
      <w:r>
        <w:rPr/>
        <w:t>implementará</w:t>
      </w:r>
      <w:r>
        <w:rPr>
          <w:spacing w:val="-2"/>
        </w:rPr>
        <w:t> </w:t>
      </w:r>
      <w:r>
        <w:rPr/>
        <w:t>políticas</w:t>
      </w:r>
      <w:r>
        <w:rPr>
          <w:spacing w:val="-1"/>
        </w:rPr>
        <w:t> </w:t>
      </w:r>
      <w:r>
        <w:rPr/>
        <w:t>públicas</w:t>
      </w:r>
      <w:r>
        <w:rPr>
          <w:spacing w:val="-1"/>
        </w:rPr>
        <w:t> </w:t>
      </w:r>
      <w:r>
        <w:rPr/>
        <w:t>destinadas</w:t>
      </w:r>
      <w:r>
        <w:rPr>
          <w:spacing w:val="-1"/>
        </w:rPr>
        <w:t> </w:t>
      </w:r>
      <w:r>
        <w:rPr/>
        <w:t>a</w:t>
      </w:r>
      <w:r>
        <w:rPr>
          <w:spacing w:val="-2"/>
        </w:rPr>
        <w:t> </w:t>
      </w:r>
      <w:r>
        <w:rPr/>
        <w:t>la</w:t>
      </w:r>
      <w:r>
        <w:rPr>
          <w:spacing w:val="-2"/>
        </w:rPr>
        <w:t> </w:t>
      </w:r>
      <w:r>
        <w:rPr/>
        <w:t>integración</w:t>
      </w:r>
      <w:r>
        <w:rPr>
          <w:spacing w:val="-2"/>
        </w:rPr>
        <w:t> </w:t>
      </w:r>
      <w:r>
        <w:rPr/>
        <w:t>social</w:t>
      </w:r>
      <w:r>
        <w:rPr>
          <w:spacing w:val="-3"/>
        </w:rPr>
        <w:t> </w:t>
      </w:r>
      <w:r>
        <w:rPr/>
        <w:t>de</w:t>
      </w:r>
      <w:r>
        <w:rPr>
          <w:spacing w:val="-2"/>
        </w:rPr>
        <w:t> </w:t>
      </w:r>
      <w:r>
        <w:rPr/>
        <w:t>las</w:t>
      </w:r>
      <w:r>
        <w:rPr>
          <w:spacing w:val="-1"/>
        </w:rPr>
        <w:t> </w:t>
      </w:r>
      <w:r>
        <w:rPr/>
        <w:t>personas con discapacidad, atendiendo a las características particulares de sus necesidades, para ello, deberá considerar como</w:t>
      </w:r>
      <w:r>
        <w:rPr>
          <w:spacing w:val="-1"/>
        </w:rPr>
        <w:t> </w:t>
      </w:r>
      <w:r>
        <w:rPr/>
        <w:t>criterios de</w:t>
      </w:r>
      <w:r>
        <w:rPr>
          <w:spacing w:val="-1"/>
        </w:rPr>
        <w:t> </w:t>
      </w:r>
      <w:r>
        <w:rPr/>
        <w:t>prioridad</w:t>
      </w:r>
      <w:r>
        <w:rPr>
          <w:spacing w:val="-1"/>
        </w:rPr>
        <w:t> </w:t>
      </w:r>
      <w:r>
        <w:rPr/>
        <w:t>el</w:t>
      </w:r>
      <w:r>
        <w:rPr>
          <w:spacing w:val="-2"/>
        </w:rPr>
        <w:t> </w:t>
      </w:r>
      <w:r>
        <w:rPr/>
        <w:t>grado</w:t>
      </w:r>
      <w:r>
        <w:rPr>
          <w:spacing w:val="-2"/>
        </w:rPr>
        <w:t> </w:t>
      </w:r>
      <w:r>
        <w:rPr/>
        <w:t>de</w:t>
      </w:r>
      <w:r>
        <w:rPr>
          <w:spacing w:val="-2"/>
        </w:rPr>
        <w:t> </w:t>
      </w:r>
      <w:r>
        <w:rPr/>
        <w:t>discapacidad, nivel</w:t>
      </w:r>
      <w:r>
        <w:rPr>
          <w:spacing w:val="-2"/>
        </w:rPr>
        <w:t> </w:t>
      </w:r>
      <w:r>
        <w:rPr/>
        <w:t>socio</w:t>
      </w:r>
      <w:r>
        <w:rPr>
          <w:spacing w:val="-1"/>
        </w:rPr>
        <w:t> </w:t>
      </w:r>
      <w:r>
        <w:rPr/>
        <w:t>económico</w:t>
      </w:r>
      <w:r>
        <w:rPr>
          <w:spacing w:val="-1"/>
        </w:rPr>
        <w:t> </w:t>
      </w:r>
      <w:r>
        <w:rPr/>
        <w:t>de</w:t>
      </w:r>
      <w:r>
        <w:rPr>
          <w:spacing w:val="-1"/>
        </w:rPr>
        <w:t> </w:t>
      </w:r>
      <w:r>
        <w:rPr/>
        <w:t>la</w:t>
      </w:r>
      <w:r>
        <w:rPr>
          <w:spacing w:val="-1"/>
        </w:rPr>
        <w:t> </w:t>
      </w:r>
      <w:r>
        <w:rPr/>
        <w:t>persona</w:t>
      </w:r>
      <w:r>
        <w:rPr>
          <w:spacing w:val="-1"/>
        </w:rPr>
        <w:t> </w:t>
      </w:r>
      <w:r>
        <w:rPr/>
        <w:t>y su </w:t>
      </w:r>
      <w:r>
        <w:rPr>
          <w:spacing w:val="-2"/>
        </w:rPr>
        <w:t>etnia.</w:t>
      </w:r>
    </w:p>
    <w:p>
      <w:pPr>
        <w:pStyle w:val="BodyText"/>
      </w:pPr>
    </w:p>
    <w:p>
      <w:pPr>
        <w:pStyle w:val="BodyText"/>
        <w:ind w:left="1" w:right="142"/>
        <w:jc w:val="both"/>
      </w:pPr>
      <w:r>
        <w:rPr/>
        <w:t>Asimismo, promoverá una cultura de prevención y atención integral de la discapacidad y de las enfermedades raras no infecto-contagiosas crónicas o crónico-degenerativas y de las personas con enfermedades en situación terminal, en las diferentes etapas de la vida, mediante tareas de sensibilización, educación, difusión e integración, con base en las leyes generales y estatales vigentes.</w:t>
      </w:r>
    </w:p>
    <w:p>
      <w:pPr>
        <w:pStyle w:val="BodyText"/>
        <w:spacing w:before="230"/>
        <w:ind w:left="1" w:right="142"/>
        <w:jc w:val="both"/>
      </w:pPr>
      <w:r>
        <w:rPr>
          <w:rFonts w:ascii="Arial" w:hAnsi="Arial"/>
          <w:b/>
        </w:rPr>
        <w:t>Artículo 11.- </w:t>
      </w:r>
      <w:r>
        <w:rPr/>
        <w:t>La política de prevención de la discapacidad comprende tanto las medidas tendientes a evitar las causas que las originan las deficiencias físicas, psiquiátricas o sensoriales en las personas, así como, las destinadas a evitar su progresión o derivación en otras de mayor grado y las destinadas a reducir las repercusiones negativas de las mismas.</w:t>
      </w:r>
    </w:p>
    <w:p>
      <w:pPr>
        <w:pStyle w:val="BodyText"/>
      </w:pPr>
    </w:p>
    <w:p>
      <w:pPr>
        <w:pStyle w:val="BodyText"/>
        <w:ind w:left="1" w:right="146"/>
        <w:jc w:val="both"/>
      </w:pPr>
      <w:r>
        <w:rPr>
          <w:rFonts w:ascii="Arial" w:hAnsi="Arial"/>
          <w:b/>
        </w:rPr>
        <w:t>Artículo 12.- </w:t>
      </w:r>
      <w:r>
        <w:rPr/>
        <w:t>La prevención de la discapacidad tomará como ejes de acción prioritaria los ámbitos</w:t>
      </w:r>
      <w:r>
        <w:rPr>
          <w:spacing w:val="40"/>
        </w:rPr>
        <w:t> </w:t>
      </w:r>
      <w:r>
        <w:rPr/>
        <w:t>de salud, educación,</w:t>
      </w:r>
      <w:r>
        <w:rPr>
          <w:spacing w:val="-2"/>
        </w:rPr>
        <w:t> </w:t>
      </w:r>
      <w:r>
        <w:rPr/>
        <w:t>trabajo</w:t>
      </w:r>
      <w:r>
        <w:rPr>
          <w:spacing w:val="-2"/>
        </w:rPr>
        <w:t> </w:t>
      </w:r>
      <w:r>
        <w:rPr/>
        <w:t>y</w:t>
      </w:r>
      <w:r>
        <w:rPr>
          <w:spacing w:val="-1"/>
        </w:rPr>
        <w:t> </w:t>
      </w:r>
      <w:r>
        <w:rPr/>
        <w:t>medios</w:t>
      </w:r>
      <w:r>
        <w:rPr>
          <w:spacing w:val="-1"/>
        </w:rPr>
        <w:t> </w:t>
      </w:r>
      <w:r>
        <w:rPr/>
        <w:t>de</w:t>
      </w:r>
      <w:r>
        <w:rPr>
          <w:spacing w:val="-3"/>
        </w:rPr>
        <w:t> </w:t>
      </w:r>
      <w:r>
        <w:rPr/>
        <w:t>comunicación,</w:t>
      </w:r>
      <w:r>
        <w:rPr>
          <w:spacing w:val="40"/>
        </w:rPr>
        <w:t> </w:t>
      </w:r>
      <w:r>
        <w:rPr/>
        <w:t>debiendo</w:t>
      </w:r>
      <w:r>
        <w:rPr>
          <w:spacing w:val="-3"/>
        </w:rPr>
        <w:t> </w:t>
      </w:r>
      <w:r>
        <w:rPr/>
        <w:t>fomentar el</w:t>
      </w:r>
      <w:r>
        <w:rPr>
          <w:spacing w:val="-1"/>
        </w:rPr>
        <w:t> </w:t>
      </w:r>
      <w:r>
        <w:rPr/>
        <w:t>desarrollo</w:t>
      </w:r>
      <w:r>
        <w:rPr>
          <w:spacing w:val="-1"/>
        </w:rPr>
        <w:t> </w:t>
      </w:r>
      <w:r>
        <w:rPr/>
        <w:t>de</w:t>
      </w:r>
      <w:r>
        <w:rPr>
          <w:spacing w:val="-3"/>
        </w:rPr>
        <w:t> </w:t>
      </w:r>
      <w:r>
        <w:rPr/>
        <w:t>las</w:t>
      </w:r>
      <w:r>
        <w:rPr>
          <w:spacing w:val="-1"/>
        </w:rPr>
        <w:t> </w:t>
      </w:r>
      <w:r>
        <w:rPr/>
        <w:t>capacidades individuales de las personas con discapacidad con independencia de la edad, sexo, etnia y aparición de</w:t>
      </w:r>
      <w:r>
        <w:rPr>
          <w:spacing w:val="40"/>
        </w:rPr>
        <w:t> </w:t>
      </w:r>
      <w:r>
        <w:rPr/>
        <w:t>la discapacidad.</w:t>
      </w:r>
    </w:p>
    <w:p>
      <w:pPr>
        <w:pStyle w:val="BodyText"/>
        <w:spacing w:before="230"/>
        <w:ind w:left="1" w:right="138"/>
        <w:jc w:val="both"/>
      </w:pPr>
      <w:r>
        <w:rPr>
          <w:rFonts w:ascii="Arial" w:hAnsi="Arial"/>
          <w:b/>
        </w:rPr>
        <w:t>Artículo 13.- </w:t>
      </w:r>
      <w:r>
        <w:rPr/>
        <w:t>La atención dirigida a las personas con discapacidad se refiere a la elaboración y ejecución de políticas públicas destinadas a abordar de manera integral, las necesidades de este sector de la población, las cuales deberán ser diseñadas con amplia participación de personas con discapacidad, o bien de organizaciones de la sociedad civil, cuyo objeto sea la atención de las personas con</w:t>
      </w:r>
      <w:r>
        <w:rPr>
          <w:spacing w:val="40"/>
        </w:rPr>
        <w:t> </w:t>
      </w:r>
      <w:r>
        <w:rPr>
          <w:spacing w:val="-2"/>
        </w:rPr>
        <w:t>discapacidad.</w:t>
      </w:r>
    </w:p>
    <w:p>
      <w:pPr>
        <w:pStyle w:val="BodyText"/>
        <w:spacing w:after="0"/>
        <w:jc w:val="both"/>
        <w:sectPr>
          <w:pgSz w:w="12250" w:h="15850"/>
          <w:pgMar w:header="15" w:footer="927" w:top="1740" w:bottom="1120" w:left="1417" w:right="1275"/>
        </w:sectPr>
      </w:pPr>
    </w:p>
    <w:p>
      <w:pPr>
        <w:pStyle w:val="BodyText"/>
        <w:spacing w:before="84"/>
      </w:pPr>
    </w:p>
    <w:p>
      <w:pPr>
        <w:pStyle w:val="BodyText"/>
        <w:ind w:left="1" w:right="144"/>
        <w:jc w:val="both"/>
      </w:pPr>
      <w:r>
        <w:rPr>
          <w:rFonts w:ascii="Arial" w:hAnsi="Arial"/>
          <w:b/>
        </w:rPr>
        <w:t>Artículo</w:t>
      </w:r>
      <w:r>
        <w:rPr>
          <w:rFonts w:ascii="Arial" w:hAnsi="Arial"/>
          <w:b/>
          <w:spacing w:val="-1"/>
        </w:rPr>
        <w:t> </w:t>
      </w:r>
      <w:r>
        <w:rPr>
          <w:rFonts w:ascii="Arial" w:hAnsi="Arial"/>
          <w:b/>
        </w:rPr>
        <w:t>14.-</w:t>
      </w:r>
      <w:r>
        <w:rPr>
          <w:rFonts w:ascii="Arial" w:hAnsi="Arial"/>
          <w:b/>
          <w:spacing w:val="-1"/>
        </w:rPr>
        <w:t> </w:t>
      </w:r>
      <w:r>
        <w:rPr/>
        <w:t>Las políticas creadas</w:t>
      </w:r>
      <w:r>
        <w:rPr>
          <w:spacing w:val="-1"/>
        </w:rPr>
        <w:t> </w:t>
      </w:r>
      <w:r>
        <w:rPr/>
        <w:t>para la atención</w:t>
      </w:r>
      <w:r>
        <w:rPr>
          <w:spacing w:val="-2"/>
        </w:rPr>
        <w:t> </w:t>
      </w:r>
      <w:r>
        <w:rPr/>
        <w:t>de</w:t>
      </w:r>
      <w:r>
        <w:rPr>
          <w:spacing w:val="-2"/>
        </w:rPr>
        <w:t> </w:t>
      </w:r>
      <w:r>
        <w:rPr/>
        <w:t>las personas</w:t>
      </w:r>
      <w:r>
        <w:rPr>
          <w:spacing w:val="-1"/>
        </w:rPr>
        <w:t> </w:t>
      </w:r>
      <w:r>
        <w:rPr/>
        <w:t>con</w:t>
      </w:r>
      <w:r>
        <w:rPr>
          <w:spacing w:val="-2"/>
        </w:rPr>
        <w:t> </w:t>
      </w:r>
      <w:r>
        <w:rPr/>
        <w:t>discapacidad deberán garantizar una</w:t>
      </w:r>
      <w:r>
        <w:rPr>
          <w:spacing w:val="-2"/>
        </w:rPr>
        <w:t> </w:t>
      </w:r>
      <w:r>
        <w:rPr/>
        <w:t>mejor</w:t>
      </w:r>
      <w:r>
        <w:rPr>
          <w:spacing w:val="-4"/>
        </w:rPr>
        <w:t> </w:t>
      </w:r>
      <w:r>
        <w:rPr/>
        <w:t>calidad</w:t>
      </w:r>
      <w:r>
        <w:rPr>
          <w:spacing w:val="-2"/>
        </w:rPr>
        <w:t> </w:t>
      </w:r>
      <w:r>
        <w:rPr/>
        <w:t>de</w:t>
      </w:r>
      <w:r>
        <w:rPr>
          <w:spacing w:val="-2"/>
        </w:rPr>
        <w:t> </w:t>
      </w:r>
      <w:r>
        <w:rPr/>
        <w:t>vida,</w:t>
      </w:r>
      <w:r>
        <w:rPr>
          <w:spacing w:val="-2"/>
        </w:rPr>
        <w:t> </w:t>
      </w:r>
      <w:r>
        <w:rPr/>
        <w:t>a</w:t>
      </w:r>
      <w:r>
        <w:rPr>
          <w:spacing w:val="-4"/>
        </w:rPr>
        <w:t> </w:t>
      </w:r>
      <w:r>
        <w:rPr/>
        <w:t>través</w:t>
      </w:r>
      <w:r>
        <w:rPr>
          <w:spacing w:val="-3"/>
        </w:rPr>
        <w:t> </w:t>
      </w:r>
      <w:r>
        <w:rPr/>
        <w:t>del</w:t>
      </w:r>
      <w:r>
        <w:rPr>
          <w:spacing w:val="-3"/>
        </w:rPr>
        <w:t> </w:t>
      </w:r>
      <w:r>
        <w:rPr/>
        <w:t>ejercicio</w:t>
      </w:r>
      <w:r>
        <w:rPr>
          <w:spacing w:val="-2"/>
        </w:rPr>
        <w:t> </w:t>
      </w:r>
      <w:r>
        <w:rPr/>
        <w:t>pleno</w:t>
      </w:r>
      <w:r>
        <w:rPr>
          <w:spacing w:val="-2"/>
        </w:rPr>
        <w:t> </w:t>
      </w:r>
      <w:r>
        <w:rPr/>
        <w:t>de</w:t>
      </w:r>
      <w:r>
        <w:rPr>
          <w:spacing w:val="-5"/>
        </w:rPr>
        <w:t> </w:t>
      </w:r>
      <w:r>
        <w:rPr/>
        <w:t>sus</w:t>
      </w:r>
      <w:r>
        <w:rPr>
          <w:spacing w:val="-1"/>
        </w:rPr>
        <w:t> </w:t>
      </w:r>
      <w:r>
        <w:rPr/>
        <w:t>derechos</w:t>
      </w:r>
      <w:r>
        <w:rPr>
          <w:spacing w:val="-1"/>
        </w:rPr>
        <w:t> </w:t>
      </w:r>
      <w:r>
        <w:rPr/>
        <w:t>humanos,</w:t>
      </w:r>
      <w:r>
        <w:rPr>
          <w:spacing w:val="-4"/>
        </w:rPr>
        <w:t> </w:t>
      </w:r>
      <w:r>
        <w:rPr/>
        <w:t>el</w:t>
      </w:r>
      <w:r>
        <w:rPr>
          <w:spacing w:val="-3"/>
        </w:rPr>
        <w:t> </w:t>
      </w:r>
      <w:r>
        <w:rPr/>
        <w:t>fomento a</w:t>
      </w:r>
      <w:r>
        <w:rPr>
          <w:spacing w:val="-2"/>
        </w:rPr>
        <w:t> </w:t>
      </w:r>
      <w:r>
        <w:rPr/>
        <w:t>la</w:t>
      </w:r>
      <w:r>
        <w:rPr>
          <w:spacing w:val="-2"/>
        </w:rPr>
        <w:t> </w:t>
      </w:r>
      <w:r>
        <w:rPr/>
        <w:t>igualdad de oportunidades y la satisfacción de sus necesidades sociales, económicas, culturales y políticas.</w:t>
      </w:r>
    </w:p>
    <w:p>
      <w:pPr>
        <w:pStyle w:val="BodyText"/>
        <w:spacing w:before="229"/>
        <w:ind w:left="1" w:right="147"/>
        <w:jc w:val="both"/>
      </w:pPr>
      <w:r>
        <w:rPr>
          <w:rFonts w:ascii="Arial" w:hAnsi="Arial"/>
          <w:b/>
        </w:rPr>
        <w:t>Artículo 15.- </w:t>
      </w:r>
      <w:r>
        <w:rPr/>
        <w:t>La rehabilitación consiste en la prestación oportuna efectiva apropiada con calidad y eficiencia de los servicios de atención y ayudas técnicas dirigidas a lograr la recuperación de las</w:t>
      </w:r>
      <w:r>
        <w:rPr>
          <w:spacing w:val="40"/>
        </w:rPr>
        <w:t> </w:t>
      </w:r>
      <w:r>
        <w:rPr/>
        <w:t>personas con discapacidad, aminorar las secuelas resultantes de éstas, o bien, fomentar el desarrollo de las capacidades individuales de que disponen las personas con discapacidad.</w:t>
      </w:r>
    </w:p>
    <w:p>
      <w:pPr>
        <w:pStyle w:val="BodyText"/>
        <w:spacing w:before="230"/>
        <w:ind w:left="1" w:right="142"/>
        <w:jc w:val="both"/>
      </w:pPr>
      <w:r>
        <w:rPr>
          <w:rFonts w:ascii="Arial" w:hAnsi="Arial"/>
          <w:b/>
        </w:rPr>
        <w:t>Artículo 16.- </w:t>
      </w:r>
      <w:r>
        <w:rPr/>
        <w:t>La administración Pública Estatal y Municipal, en el ámbito de sus respectivas competencias, realizarán las acciones necesarias para garantizar a las personas con discapacidad, su rehabilitación integral a fin de mejorar, mantener o compensar sus deficiencias físicas, intelectuales, sensoriales o mentales.</w:t>
      </w:r>
    </w:p>
    <w:p>
      <w:pPr>
        <w:pStyle w:val="BodyText"/>
      </w:pPr>
    </w:p>
    <w:p>
      <w:pPr>
        <w:pStyle w:val="BodyText"/>
      </w:pPr>
    </w:p>
    <w:p>
      <w:pPr>
        <w:spacing w:before="0"/>
        <w:ind w:left="2785" w:right="292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922" w:right="106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CAPACIDAD</w:t>
      </w:r>
      <w:r>
        <w:rPr>
          <w:rFonts w:ascii="Arial" w:hAnsi="Arial"/>
          <w:b/>
          <w:spacing w:val="-2"/>
          <w:sz w:val="20"/>
        </w:rPr>
        <w:t> </w:t>
      </w:r>
      <w:r>
        <w:rPr>
          <w:rFonts w:ascii="Arial" w:hAnsi="Arial"/>
          <w:b/>
          <w:sz w:val="20"/>
        </w:rPr>
        <w:t>JURÍDICA</w:t>
      </w:r>
      <w:r>
        <w:rPr>
          <w:rFonts w:ascii="Arial" w:hAnsi="Arial"/>
          <w:b/>
          <w:spacing w:val="49"/>
          <w:sz w:val="20"/>
        </w:rPr>
        <w:t> </w:t>
      </w:r>
      <w:r>
        <w:rPr>
          <w:rFonts w:ascii="Arial" w:hAnsi="Arial"/>
          <w:b/>
          <w:sz w:val="20"/>
        </w:rPr>
        <w:t>Y</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pacing w:val="-2"/>
          <w:sz w:val="20"/>
        </w:rPr>
        <w:t>ESTADO</w:t>
      </w:r>
    </w:p>
    <w:p>
      <w:pPr>
        <w:pStyle w:val="BodyText"/>
        <w:spacing w:before="228"/>
        <w:ind w:left="1" w:right="144"/>
        <w:jc w:val="both"/>
      </w:pPr>
      <w:r>
        <w:rPr>
          <w:rFonts w:ascii="Arial" w:hAnsi="Arial"/>
          <w:b/>
        </w:rPr>
        <w:t>Artículo 17.- </w:t>
      </w:r>
      <w:r>
        <w:rPr/>
        <w:t>El Estado reconoce la capacidad jurídica de las personas con discapacidad; para lo cual, garantizará que, dichas personas cuenten con el apoyo que se centre en las capacidades que cada una posee y en la eliminación de los obstáculos del entorno, a fin de propiciar su acceso y la inclusión activa en la sociedad.</w:t>
      </w:r>
    </w:p>
    <w:p>
      <w:pPr>
        <w:pStyle w:val="BodyText"/>
        <w:spacing w:before="2"/>
      </w:pPr>
    </w:p>
    <w:p>
      <w:pPr>
        <w:pStyle w:val="BodyText"/>
        <w:ind w:left="1" w:right="145"/>
        <w:jc w:val="both"/>
      </w:pPr>
      <w:r>
        <w:rPr>
          <w:rFonts w:ascii="Arial" w:hAnsi="Arial"/>
          <w:b/>
        </w:rPr>
        <w:t>Artículo 18.- </w:t>
      </w:r>
      <w:r>
        <w:rPr/>
        <w:t>La capacidad jurídica se ejercerá, a través de mecanismos de interacción entre la familia y</w:t>
      </w:r>
      <w:r>
        <w:rPr>
          <w:spacing w:val="40"/>
        </w:rPr>
        <w:t> </w:t>
      </w:r>
      <w:r>
        <w:rPr/>
        <w:t>la persona con discapacidad, de manera que permita la toma de decisiones.</w:t>
      </w:r>
    </w:p>
    <w:p>
      <w:pPr>
        <w:spacing w:before="230"/>
        <w:ind w:left="1"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19.-</w:t>
      </w:r>
      <w:r>
        <w:rPr>
          <w:rFonts w:ascii="Arial" w:hAnsi="Arial"/>
          <w:b/>
          <w:spacing w:val="-8"/>
          <w:sz w:val="20"/>
        </w:rPr>
        <w:t> </w:t>
      </w:r>
      <w:r>
        <w:rPr>
          <w:sz w:val="20"/>
        </w:rPr>
        <w:t>El</w:t>
      </w:r>
      <w:r>
        <w:rPr>
          <w:spacing w:val="-8"/>
          <w:sz w:val="20"/>
        </w:rPr>
        <w:t> </w:t>
      </w:r>
      <w:r>
        <w:rPr>
          <w:sz w:val="20"/>
        </w:rPr>
        <w:t>Estado</w:t>
      </w:r>
      <w:r>
        <w:rPr>
          <w:spacing w:val="-7"/>
          <w:sz w:val="20"/>
        </w:rPr>
        <w:t> </w:t>
      </w:r>
      <w:r>
        <w:rPr>
          <w:sz w:val="20"/>
        </w:rPr>
        <w:t>implementará</w:t>
      </w:r>
      <w:r>
        <w:rPr>
          <w:spacing w:val="-8"/>
          <w:sz w:val="20"/>
        </w:rPr>
        <w:t> </w:t>
      </w:r>
      <w:r>
        <w:rPr>
          <w:sz w:val="20"/>
        </w:rPr>
        <w:t>mecanismos</w:t>
      </w:r>
      <w:r>
        <w:rPr>
          <w:spacing w:val="-8"/>
          <w:sz w:val="20"/>
        </w:rPr>
        <w:t> </w:t>
      </w:r>
      <w:r>
        <w:rPr>
          <w:spacing w:val="-4"/>
          <w:sz w:val="20"/>
        </w:rPr>
        <w:t>para:</w:t>
      </w:r>
    </w:p>
    <w:p>
      <w:pPr>
        <w:pStyle w:val="BodyText"/>
      </w:pPr>
    </w:p>
    <w:p>
      <w:pPr>
        <w:pStyle w:val="BodyText"/>
        <w:ind w:left="568" w:right="150" w:hanging="567"/>
        <w:jc w:val="both"/>
      </w:pPr>
      <w:r>
        <w:rPr>
          <w:rFonts w:ascii="Arial" w:hAnsi="Arial"/>
          <w:b/>
        </w:rPr>
        <w:t>I.-</w:t>
      </w:r>
      <w:r>
        <w:rPr>
          <w:rFonts w:ascii="Arial" w:hAnsi="Arial"/>
          <w:b/>
          <w:spacing w:val="80"/>
        </w:rPr>
        <w:t> </w:t>
      </w:r>
      <w:r>
        <w:rPr/>
        <w:t>Reformar las legislaciones que contengan cláusulas discriminatorias que establezcan, como consecuencia directa de una discapacidad, la interdicción de la persona;</w:t>
      </w:r>
    </w:p>
    <w:p>
      <w:pPr>
        <w:pStyle w:val="BodyText"/>
        <w:spacing w:before="229"/>
        <w:ind w:left="568" w:right="144" w:hanging="567"/>
        <w:jc w:val="both"/>
      </w:pPr>
      <w:r>
        <w:rPr>
          <w:rFonts w:ascii="Arial" w:hAnsi="Arial"/>
          <w:b/>
        </w:rPr>
        <w:t>II.-</w:t>
      </w:r>
      <w:r>
        <w:rPr>
          <w:rFonts w:ascii="Arial" w:hAnsi="Arial"/>
          <w:b/>
          <w:spacing w:val="80"/>
        </w:rPr>
        <w:t> </w:t>
      </w:r>
      <w:r>
        <w:rPr/>
        <w:t>Garantizar el proceso de apoyo para el ejercicio de la capacidad jurídica de las personas con discapacidad; el cual consiste en que, una persona con discapacidad puede contar con asistentes personales o de su confianza, que coadyuven en la materialización de su voluntad;</w:t>
      </w:r>
    </w:p>
    <w:p>
      <w:pPr>
        <w:pStyle w:val="BodyText"/>
        <w:spacing w:before="230"/>
        <w:ind w:left="568" w:right="144" w:hanging="567"/>
        <w:jc w:val="both"/>
      </w:pPr>
      <w:r>
        <w:rPr>
          <w:rFonts w:ascii="Arial" w:hAnsi="Arial"/>
          <w:b/>
        </w:rPr>
        <w:t>III.-</w:t>
      </w:r>
      <w:r>
        <w:rPr>
          <w:rFonts w:ascii="Arial" w:hAnsi="Arial"/>
          <w:b/>
          <w:spacing w:val="80"/>
        </w:rPr>
        <w:t> </w:t>
      </w:r>
      <w:r>
        <w:rPr/>
        <w:t>Garantizar que las personas con discapacidad tomen libremente decisiones que comprometan su patrimonio por actos de disposición o</w:t>
      </w:r>
      <w:r>
        <w:rPr>
          <w:spacing w:val="-2"/>
        </w:rPr>
        <w:t> </w:t>
      </w:r>
      <w:r>
        <w:rPr/>
        <w:t>administración, con</w:t>
      </w:r>
      <w:r>
        <w:rPr>
          <w:spacing w:val="-2"/>
        </w:rPr>
        <w:t> </w:t>
      </w:r>
      <w:r>
        <w:rPr/>
        <w:t>el apoyo, para</w:t>
      </w:r>
      <w:r>
        <w:rPr>
          <w:spacing w:val="-2"/>
        </w:rPr>
        <w:t> </w:t>
      </w:r>
      <w:r>
        <w:rPr/>
        <w:t>tales</w:t>
      </w:r>
      <w:r>
        <w:rPr>
          <w:spacing w:val="-1"/>
        </w:rPr>
        <w:t> </w:t>
      </w:r>
      <w:r>
        <w:rPr/>
        <w:t>efectos,</w:t>
      </w:r>
      <w:r>
        <w:rPr>
          <w:spacing w:val="-2"/>
        </w:rPr>
        <w:t> </w:t>
      </w:r>
      <w:r>
        <w:rPr/>
        <w:t>de</w:t>
      </w:r>
      <w:r>
        <w:rPr>
          <w:spacing w:val="-2"/>
        </w:rPr>
        <w:t> </w:t>
      </w:r>
      <w:r>
        <w:rPr/>
        <w:t>personas de su confianza y que se autoricen para ello, las cuales deberán ayudarle para la comprensión del acto de que se trate;</w:t>
      </w:r>
    </w:p>
    <w:p>
      <w:pPr>
        <w:pStyle w:val="BodyText"/>
        <w:spacing w:before="2"/>
      </w:pPr>
    </w:p>
    <w:p>
      <w:pPr>
        <w:pStyle w:val="BodyText"/>
        <w:ind w:left="568" w:right="143" w:hanging="567"/>
        <w:jc w:val="both"/>
      </w:pPr>
      <w:r>
        <w:rPr>
          <w:rFonts w:ascii="Arial" w:hAnsi="Arial"/>
          <w:b/>
        </w:rPr>
        <w:t>IV.-</w:t>
      </w:r>
      <w:r>
        <w:rPr>
          <w:rFonts w:ascii="Arial" w:hAnsi="Arial"/>
          <w:b/>
          <w:spacing w:val="80"/>
          <w:w w:val="150"/>
        </w:rPr>
        <w:t> </w:t>
      </w:r>
      <w:r>
        <w:rPr/>
        <w:t>Garantizar que, si la persona con discapacidad presenta algún tipo de deficiencia intelectual, y realiza actos de dominio sin la asistencia de persona de su confianza que le ayude a comprender sus implicaciones, dichos actos sean nulos; y</w:t>
      </w:r>
    </w:p>
    <w:p>
      <w:pPr>
        <w:pStyle w:val="BodyText"/>
        <w:spacing w:before="229"/>
        <w:ind w:left="568" w:right="147" w:hanging="567"/>
        <w:jc w:val="both"/>
      </w:pPr>
      <w:r>
        <w:rPr>
          <w:rFonts w:ascii="Arial" w:hAnsi="Arial"/>
          <w:b/>
        </w:rPr>
        <w:t>V.-</w:t>
      </w:r>
      <w:r>
        <w:rPr>
          <w:rFonts w:ascii="Arial" w:hAnsi="Arial"/>
          <w:b/>
          <w:spacing w:val="80"/>
          <w:w w:val="150"/>
        </w:rPr>
        <w:t> </w:t>
      </w:r>
      <w:r>
        <w:rPr/>
        <w:t>Garantizar que, si una persona con discapacidad requiere del apoyo para ejercer su capacidad jurídica, las personas sobre las que recaiga esta responsabilidad informen cada seis meses al ministerio público y órganos jurisdiccionales correspondientes, las actuaciones realizadas en el ejercicio de dicha encomienda.</w:t>
      </w:r>
    </w:p>
    <w:p>
      <w:pPr>
        <w:pStyle w:val="BodyText"/>
      </w:pPr>
    </w:p>
    <w:p>
      <w:pPr>
        <w:pStyle w:val="BodyText"/>
      </w:pPr>
    </w:p>
    <w:p>
      <w:pPr>
        <w:spacing w:before="1"/>
        <w:ind w:left="2786" w:right="2926"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0" w:right="144"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z w:val="20"/>
        </w:rPr>
        <w:t>DERECHOS</w:t>
      </w:r>
      <w:r>
        <w:rPr>
          <w:rFonts w:ascii="Arial"/>
          <w:b/>
          <w:spacing w:val="-6"/>
          <w:sz w:val="20"/>
        </w:rPr>
        <w:t> </w:t>
      </w:r>
      <w:r>
        <w:rPr>
          <w:rFonts w:ascii="Arial"/>
          <w:b/>
          <w:sz w:val="20"/>
        </w:rPr>
        <w:t>DE</w:t>
      </w:r>
      <w:r>
        <w:rPr>
          <w:rFonts w:ascii="Arial"/>
          <w:b/>
          <w:spacing w:val="-5"/>
          <w:sz w:val="20"/>
        </w:rPr>
        <w:t> </w:t>
      </w:r>
      <w:r>
        <w:rPr>
          <w:rFonts w:ascii="Arial"/>
          <w:b/>
          <w:sz w:val="20"/>
        </w:rPr>
        <w:t>LAS</w:t>
      </w:r>
      <w:r>
        <w:rPr>
          <w:rFonts w:ascii="Arial"/>
          <w:b/>
          <w:spacing w:val="-3"/>
          <w:sz w:val="20"/>
        </w:rPr>
        <w:t> </w:t>
      </w:r>
      <w:r>
        <w:rPr>
          <w:rFonts w:ascii="Arial"/>
          <w:b/>
          <w:sz w:val="20"/>
        </w:rPr>
        <w:t>PERSONAS</w:t>
      </w:r>
      <w:r>
        <w:rPr>
          <w:rFonts w:ascii="Arial"/>
          <w:b/>
          <w:spacing w:val="-6"/>
          <w:sz w:val="20"/>
        </w:rPr>
        <w:t> </w:t>
      </w:r>
      <w:r>
        <w:rPr>
          <w:rFonts w:ascii="Arial"/>
          <w:b/>
          <w:sz w:val="20"/>
        </w:rPr>
        <w:t>CON</w:t>
      </w:r>
      <w:r>
        <w:rPr>
          <w:rFonts w:ascii="Arial"/>
          <w:b/>
          <w:spacing w:val="-4"/>
          <w:sz w:val="20"/>
        </w:rPr>
        <w:t> </w:t>
      </w:r>
      <w:r>
        <w:rPr>
          <w:rFonts w:ascii="Arial"/>
          <w:b/>
          <w:spacing w:val="-2"/>
          <w:sz w:val="20"/>
        </w:rPr>
        <w:t>DISCAPACIDAD</w:t>
      </w:r>
    </w:p>
    <w:p>
      <w:pPr>
        <w:spacing w:after="0"/>
        <w:jc w:val="center"/>
        <w:rPr>
          <w:rFonts w:ascii="Arial"/>
          <w:b/>
          <w:sz w:val="20"/>
        </w:rPr>
        <w:sectPr>
          <w:pgSz w:w="12250" w:h="15850"/>
          <w:pgMar w:header="15" w:footer="927" w:top="1740" w:bottom="1120" w:left="1417" w:right="1275"/>
        </w:sectPr>
      </w:pPr>
    </w:p>
    <w:p>
      <w:pPr>
        <w:pStyle w:val="BodyText"/>
        <w:spacing w:before="83"/>
        <w:ind w:left="1" w:right="149"/>
        <w:jc w:val="both"/>
      </w:pPr>
      <w:r>
        <w:rPr>
          <w:rFonts w:ascii="Arial" w:hAnsi="Arial"/>
          <w:b/>
        </w:rPr>
        <w:t>Artículo 20.- </w:t>
      </w:r>
      <w:r>
        <w:rPr/>
        <w:t>Las dependencias e instancias de la Administración Pública Estatal y Municipal, así como, las personas físicas y morales que tengan concesionados servicios de índole público, tienen la obligación de respetar y cumplir, en el ámbito de su competencia, los derechos establecidos en la presente Ley.</w:t>
      </w:r>
    </w:p>
    <w:p>
      <w:pPr>
        <w:pStyle w:val="BodyText"/>
        <w:spacing w:before="230"/>
        <w:ind w:left="1" w:right="142"/>
        <w:jc w:val="both"/>
      </w:pPr>
      <w:r>
        <w:rPr>
          <w:rFonts w:ascii="Arial" w:hAnsi="Arial"/>
          <w:b/>
        </w:rPr>
        <w:t>Artículo 21.- </w:t>
      </w:r>
      <w:r>
        <w:rPr/>
        <w:t>Las personas que se encuentren en el territorio estatal tienen la obligación de respetar el derecho a la igualdad, y a la no discriminación de las personas con discapacidad, por lo que, deberán abstenerse de incurrir en prácticas contrarias a la inclusión social de este sector de la sociedad.</w:t>
      </w:r>
    </w:p>
    <w:p>
      <w:pPr>
        <w:pStyle w:val="BodyText"/>
        <w:spacing w:before="229"/>
        <w:ind w:left="1" w:right="140"/>
        <w:jc w:val="both"/>
      </w:pPr>
      <w:r>
        <w:rPr>
          <w:rFonts w:ascii="Arial" w:hAnsi="Arial"/>
          <w:b/>
        </w:rPr>
        <w:t>Artículo 22.- </w:t>
      </w:r>
      <w:r>
        <w:rPr/>
        <w:t>Toda persona tiene el derecho de acudir ante las autoridades administrativas, órganos jurisdiccionales o autoridades laborales correspondientes, a fin de solicitar la tutela efectiva de los derechos consagrados en esta Ley, a favor de las personas con discapacidad.</w:t>
      </w:r>
    </w:p>
    <w:p>
      <w:pPr>
        <w:pStyle w:val="BodyText"/>
        <w:spacing w:before="1"/>
      </w:pPr>
    </w:p>
    <w:p>
      <w:pPr>
        <w:pStyle w:val="BodyText"/>
        <w:spacing w:before="1"/>
        <w:ind w:left="1" w:right="142"/>
        <w:jc w:val="both"/>
      </w:pPr>
      <w:r>
        <w:rPr>
          <w:rFonts w:ascii="Arial" w:hAnsi="Arial"/>
          <w:b/>
        </w:rPr>
        <w:t>Artículo 23.</w:t>
      </w:r>
      <w:r>
        <w:rPr/>
        <w:t>- La capacidad y legitimación para iniciar e intervenir en los procesos que versen sobre la defensa</w:t>
      </w:r>
      <w:r>
        <w:rPr>
          <w:spacing w:val="-1"/>
        </w:rPr>
        <w:t> </w:t>
      </w:r>
      <w:r>
        <w:rPr/>
        <w:t>de los derechos de</w:t>
      </w:r>
      <w:r>
        <w:rPr>
          <w:spacing w:val="-1"/>
        </w:rPr>
        <w:t> </w:t>
      </w:r>
      <w:r>
        <w:rPr/>
        <w:t>las personas con discapacidad,</w:t>
      </w:r>
      <w:r>
        <w:rPr>
          <w:spacing w:val="-1"/>
        </w:rPr>
        <w:t> </w:t>
      </w:r>
      <w:r>
        <w:rPr/>
        <w:t>corresponde</w:t>
      </w:r>
      <w:r>
        <w:rPr>
          <w:spacing w:val="-1"/>
        </w:rPr>
        <w:t> </w:t>
      </w:r>
      <w:r>
        <w:rPr/>
        <w:t>a las personas físicas y morales con interés legítimo.</w:t>
      </w:r>
    </w:p>
    <w:p>
      <w:pPr>
        <w:pStyle w:val="BodyText"/>
        <w:spacing w:before="229"/>
        <w:ind w:left="1" w:right="151"/>
        <w:jc w:val="both"/>
      </w:pPr>
      <w:r>
        <w:rPr>
          <w:rFonts w:ascii="Arial" w:hAnsi="Arial"/>
          <w:b/>
        </w:rPr>
        <w:t>Artículo 24.- </w:t>
      </w:r>
      <w:r>
        <w:rPr/>
        <w:t>Las instancias competentes para desahogar un procedimiento en el que se reclamen violaciones a los derechos de las personas con discapacidad, serán:</w:t>
      </w:r>
    </w:p>
    <w:p>
      <w:pPr>
        <w:pStyle w:val="BodyText"/>
        <w:spacing w:before="229"/>
        <w:ind w:left="568" w:right="145" w:hanging="567"/>
        <w:jc w:val="both"/>
      </w:pPr>
      <w:r>
        <w:rPr>
          <w:rFonts w:ascii="Arial" w:hAnsi="Arial"/>
          <w:b/>
        </w:rPr>
        <w:t>I.</w:t>
      </w:r>
      <w:r>
        <w:rPr/>
        <w:t>-</w:t>
      </w:r>
      <w:r>
        <w:rPr>
          <w:spacing w:val="40"/>
        </w:rPr>
        <w:t>  </w:t>
      </w:r>
      <w:r>
        <w:rPr/>
        <w:t>Si se trata del incumplimiento de las obligaciones correspondientes a la Administración Pública Estatal, la instancia competente será la Secretaría de la Contraloria, quien seguirá los procesos establecidos en la Ley</w:t>
      </w:r>
      <w:r>
        <w:rPr>
          <w:spacing w:val="40"/>
        </w:rPr>
        <w:t> </w:t>
      </w:r>
      <w:r>
        <w:rPr/>
        <w:t>de Responsabilidad de los Servidores Públicos;</w:t>
      </w:r>
    </w:p>
    <w:p>
      <w:pPr>
        <w:pStyle w:val="BodyText"/>
        <w:spacing w:before="2"/>
      </w:pPr>
    </w:p>
    <w:p>
      <w:pPr>
        <w:pStyle w:val="BodyText"/>
        <w:ind w:left="568" w:right="139" w:hanging="567"/>
        <w:jc w:val="both"/>
      </w:pPr>
      <w:r>
        <w:rPr>
          <w:rFonts w:ascii="Arial" w:hAnsi="Arial"/>
          <w:b/>
        </w:rPr>
        <w:t>II.-</w:t>
      </w:r>
      <w:r>
        <w:rPr>
          <w:rFonts w:ascii="Arial" w:hAnsi="Arial"/>
          <w:b/>
          <w:spacing w:val="80"/>
          <w:w w:val="150"/>
        </w:rPr>
        <w:t> </w:t>
      </w:r>
      <w:r>
        <w:rPr/>
        <w:t>Cuando se trate de violaciones a los derechos de los trabajadores con discapacidad, la instancia competente será la</w:t>
      </w:r>
      <w:r>
        <w:rPr>
          <w:spacing w:val="40"/>
        </w:rPr>
        <w:t> </w:t>
      </w:r>
      <w:r>
        <w:rPr/>
        <w:t>Junta Federal o local de Conciliación y Arbitraje, según sea el caso;</w:t>
      </w:r>
    </w:p>
    <w:p>
      <w:pPr>
        <w:pStyle w:val="BodyText"/>
        <w:spacing w:before="229"/>
        <w:ind w:left="568" w:right="149" w:hanging="567"/>
        <w:jc w:val="both"/>
      </w:pPr>
      <w:r>
        <w:rPr>
          <w:rFonts w:ascii="Arial" w:hAnsi="Arial"/>
          <w:b/>
        </w:rPr>
        <w:t>III.-</w:t>
      </w:r>
      <w:r>
        <w:rPr>
          <w:rFonts w:ascii="Arial" w:hAnsi="Arial"/>
          <w:b/>
          <w:spacing w:val="80"/>
          <w:w w:val="150"/>
        </w:rPr>
        <w:t> </w:t>
      </w:r>
      <w:r>
        <w:rPr/>
        <w:t>Si la violación es causada por un particular, serán competentes, para conocer de ella, los órganos jurisdiccionales correspondientes; los</w:t>
      </w:r>
      <w:r>
        <w:rPr>
          <w:spacing w:val="-2"/>
        </w:rPr>
        <w:t> </w:t>
      </w:r>
      <w:r>
        <w:rPr/>
        <w:t>cuales ajustarán</w:t>
      </w:r>
      <w:r>
        <w:rPr>
          <w:spacing w:val="-1"/>
        </w:rPr>
        <w:t> </w:t>
      </w:r>
      <w:r>
        <w:rPr/>
        <w:t>el</w:t>
      </w:r>
      <w:r>
        <w:rPr>
          <w:spacing w:val="-2"/>
        </w:rPr>
        <w:t> </w:t>
      </w:r>
      <w:r>
        <w:rPr/>
        <w:t>procedimiento</w:t>
      </w:r>
      <w:r>
        <w:rPr>
          <w:spacing w:val="-3"/>
        </w:rPr>
        <w:t> </w:t>
      </w:r>
      <w:r>
        <w:rPr/>
        <w:t>a los ordenamientos</w:t>
      </w:r>
      <w:r>
        <w:rPr>
          <w:spacing w:val="-2"/>
        </w:rPr>
        <w:t> </w:t>
      </w:r>
      <w:r>
        <w:rPr/>
        <w:t>civiles existentes; y</w:t>
      </w:r>
    </w:p>
    <w:p>
      <w:pPr>
        <w:pStyle w:val="BodyText"/>
        <w:spacing w:before="229"/>
        <w:ind w:left="568" w:right="147" w:hanging="567"/>
        <w:jc w:val="both"/>
      </w:pPr>
      <w:r>
        <w:rPr>
          <w:rFonts w:ascii="Arial" w:hAnsi="Arial"/>
          <w:b/>
        </w:rPr>
        <w:t>IV.-</w:t>
      </w:r>
      <w:r>
        <w:rPr>
          <w:rFonts w:ascii="Arial" w:hAnsi="Arial"/>
          <w:b/>
          <w:spacing w:val="40"/>
        </w:rPr>
        <w:t>  </w:t>
      </w:r>
      <w:r>
        <w:rPr/>
        <w:t>Ante la Comisión de Derechos</w:t>
      </w:r>
      <w:r>
        <w:rPr>
          <w:spacing w:val="18"/>
        </w:rPr>
        <w:t> </w:t>
      </w:r>
      <w:r>
        <w:rPr/>
        <w:t>Humanos del Estado de Hidalgo, las quejas que por violaciones a</w:t>
      </w:r>
      <w:r>
        <w:rPr>
          <w:spacing w:val="40"/>
        </w:rPr>
        <w:t> </w:t>
      </w:r>
      <w:r>
        <w:rPr/>
        <w:t>los derechos humanos, cometan servidores públicos estatales o municipales y, en el caso de particulares, se aplique el procedimiento en materia de discriminación que contempla la Ley orgánica de este organismo.</w:t>
      </w:r>
    </w:p>
    <w:p>
      <w:pPr>
        <w:pStyle w:val="BodyText"/>
        <w:spacing w:before="2"/>
      </w:pPr>
    </w:p>
    <w:p>
      <w:pPr>
        <w:pStyle w:val="BodyText"/>
        <w:ind w:left="1" w:right="139"/>
        <w:jc w:val="both"/>
      </w:pPr>
      <w:r>
        <w:rPr>
          <w:rFonts w:ascii="Arial" w:hAnsi="Arial"/>
          <w:b/>
        </w:rPr>
        <w:t>Artículo 25.- </w:t>
      </w:r>
      <w:r>
        <w:rPr/>
        <w:t>Los procesos por violación e incumplimiento de los derechos de las personas con discapacidad darán origen a la indemnización o reparación del daño, si ésta llega a acreditarse. Así mismo, la Administración Pública adoptará las medidas que sean necesarias para poner fin a la violación del derecho de que se trate y prevenir violaciones ulteriores.</w:t>
      </w:r>
    </w:p>
    <w:p>
      <w:pPr>
        <w:pStyle w:val="BodyText"/>
      </w:pPr>
    </w:p>
    <w:p>
      <w:pPr>
        <w:pStyle w:val="BodyText"/>
        <w:ind w:left="1" w:right="142"/>
        <w:jc w:val="both"/>
      </w:pPr>
      <w:r>
        <w:rPr>
          <w:rFonts w:ascii="Arial" w:hAnsi="Arial"/>
          <w:b/>
        </w:rPr>
        <w:t>Artículo 26. </w:t>
      </w:r>
      <w:r>
        <w:rPr/>
        <w:t>Las personas con discapacidad gozarán de todos los derechos que establece el orden jurídico estatal, sin distinción de origen étnico, características sexuales, edad o un trastorno de talla, condición social, económica o de salud, religión, orientación sexual, identidad o expresión de género, estado</w:t>
      </w:r>
      <w:r>
        <w:rPr>
          <w:spacing w:val="-1"/>
        </w:rPr>
        <w:t> </w:t>
      </w:r>
      <w:r>
        <w:rPr/>
        <w:t>civil,</w:t>
      </w:r>
      <w:r>
        <w:rPr>
          <w:spacing w:val="-1"/>
        </w:rPr>
        <w:t> </w:t>
      </w:r>
      <w:r>
        <w:rPr/>
        <w:t>opiniones,</w:t>
      </w:r>
      <w:r>
        <w:rPr>
          <w:spacing w:val="-1"/>
        </w:rPr>
        <w:t> </w:t>
      </w:r>
      <w:r>
        <w:rPr/>
        <w:t>embarazo, identidad</w:t>
      </w:r>
      <w:r>
        <w:rPr>
          <w:spacing w:val="-1"/>
        </w:rPr>
        <w:t> </w:t>
      </w:r>
      <w:r>
        <w:rPr/>
        <w:t>política, lengua,</w:t>
      </w:r>
      <w:r>
        <w:rPr>
          <w:spacing w:val="-1"/>
        </w:rPr>
        <w:t> </w:t>
      </w:r>
      <w:r>
        <w:rPr/>
        <w:t>situación migratoria o</w:t>
      </w:r>
      <w:r>
        <w:rPr>
          <w:spacing w:val="-1"/>
        </w:rPr>
        <w:t> </w:t>
      </w:r>
      <w:r>
        <w:rPr/>
        <w:t>cualquier otro motivo</w:t>
      </w:r>
      <w:r>
        <w:rPr>
          <w:spacing w:val="-1"/>
        </w:rPr>
        <w:t> </w:t>
      </w:r>
      <w:r>
        <w:rPr/>
        <w:t>u otra característica propia de la condición humana o que atente contra su dignidad.</w:t>
      </w:r>
    </w:p>
    <w:p>
      <w:pPr>
        <w:spacing w:before="2"/>
        <w:ind w:left="556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42"/>
        <w:jc w:val="both"/>
      </w:pPr>
      <w:r>
        <w:rPr>
          <w:rFonts w:ascii="Arial" w:hAnsi="Arial"/>
          <w:b/>
        </w:rPr>
        <w:t>Artículo 27.- </w:t>
      </w:r>
      <w:r>
        <w:rPr/>
        <w:t>La administración pública, de conformidad con su ámbito de competencia, garantizará el derecho a la igualdad</w:t>
      </w:r>
      <w:r>
        <w:rPr>
          <w:spacing w:val="-1"/>
        </w:rPr>
        <w:t> </w:t>
      </w:r>
      <w:r>
        <w:rPr/>
        <w:t>de</w:t>
      </w:r>
      <w:r>
        <w:rPr>
          <w:spacing w:val="-1"/>
        </w:rPr>
        <w:t> </w:t>
      </w:r>
      <w:r>
        <w:rPr/>
        <w:t>oportunidades de las personas con discapacidad, el pleno</w:t>
      </w:r>
      <w:r>
        <w:rPr>
          <w:spacing w:val="-2"/>
        </w:rPr>
        <w:t> </w:t>
      </w:r>
      <w:r>
        <w:rPr/>
        <w:t>desarrollo, adelanto y empoderamiento de las mujeres con discapacidad, a través del establecimiento de medidas contra la discriminación y acciones positivas que permitan la inclusión social de las personas con discapacidad.</w:t>
      </w:r>
    </w:p>
    <w:p>
      <w:pPr>
        <w:spacing w:before="0"/>
        <w:ind w:left="550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spacing w:after="0"/>
        <w:jc w:val="left"/>
        <w:rPr>
          <w:rFonts w:ascii="Arial" w:hAnsi="Arial"/>
          <w:i/>
          <w:sz w:val="14"/>
        </w:rPr>
        <w:sectPr>
          <w:pgSz w:w="12250" w:h="15850"/>
          <w:pgMar w:header="15" w:footer="927" w:top="1740" w:bottom="1120" w:left="1417" w:right="1275"/>
        </w:sectPr>
      </w:pPr>
    </w:p>
    <w:p>
      <w:pPr>
        <w:pStyle w:val="BodyText"/>
        <w:spacing w:before="83"/>
        <w:ind w:left="1" w:right="153"/>
        <w:jc w:val="both"/>
      </w:pPr>
      <w:r>
        <w:rPr>
          <w:rFonts w:ascii="Arial" w:hAnsi="Arial"/>
          <w:b/>
        </w:rPr>
        <w:t>Artículo 28.- </w:t>
      </w:r>
      <w:r>
        <w:rPr/>
        <w:t>Las medidas contra la discriminación tienen como finalidad prevenir o corregir que una persona con discapacidad sea tratada de una manera directa o indirectamente menos favorable que otra que no lo sea.</w:t>
      </w:r>
    </w:p>
    <w:p>
      <w:pPr>
        <w:pStyle w:val="BodyText"/>
        <w:spacing w:before="230"/>
        <w:ind w:left="1" w:right="146"/>
        <w:jc w:val="both"/>
      </w:pPr>
      <w:r>
        <w:rPr>
          <w:rFonts w:ascii="Arial" w:hAnsi="Arial"/>
          <w:b/>
        </w:rPr>
        <w:t>Artículo 29.- </w:t>
      </w:r>
      <w:r>
        <w:rPr/>
        <w:t>Las medidas contra la discriminación consisten en la prohibición de conductas que tengan como objetivo o consecuencia atentar contra la dignidad de una persona, cree un entorno intimidatorio, hostil, degradante u ofensivo, debido a la discapacidad</w:t>
      </w:r>
      <w:r>
        <w:rPr>
          <w:spacing w:val="40"/>
        </w:rPr>
        <w:t> </w:t>
      </w:r>
      <w:r>
        <w:rPr/>
        <w:t>que ésta posee.</w:t>
      </w:r>
    </w:p>
    <w:p>
      <w:pPr>
        <w:pStyle w:val="BodyText"/>
        <w:spacing w:before="229"/>
        <w:ind w:left="1" w:right="150"/>
        <w:jc w:val="both"/>
      </w:pPr>
      <w:r>
        <w:rPr>
          <w:rFonts w:ascii="Arial" w:hAnsi="Arial"/>
          <w:b/>
        </w:rPr>
        <w:t>Artículo 30.- </w:t>
      </w:r>
      <w:r>
        <w:rPr/>
        <w:t>Las acciones positivas consisten en apoyos de carácter específico destinados a prevenir o compensar las desventajas o dificultades que tienen las personas con discapacidad en la incorporación y participación plena en los ámbitos de la vida política, económica, social y cultural.</w:t>
      </w:r>
    </w:p>
    <w:p>
      <w:pPr>
        <w:pStyle w:val="BodyText"/>
        <w:spacing w:before="1"/>
      </w:pPr>
    </w:p>
    <w:p>
      <w:pPr>
        <w:pStyle w:val="BodyText"/>
        <w:spacing w:before="1"/>
        <w:ind w:left="1" w:right="141"/>
        <w:jc w:val="both"/>
      </w:pPr>
      <w:r>
        <w:rPr/>
        <w:t>Será prioridad de la Administración Pública adoptar medidas de acción positiva para aquellas personas con discapacidad que sufren un grado mayor de discriminación, como son las mujeres, las personas con discapacidad con grado severo, discapacidad múltiple las que viven en el área rural, en comunidades indígenas o bien, no pueden representarse a sí mismas.</w:t>
      </w:r>
    </w:p>
    <w:p>
      <w:pPr>
        <w:pStyle w:val="BodyText"/>
      </w:pPr>
    </w:p>
    <w:p>
      <w:pPr>
        <w:pStyle w:val="BodyText"/>
      </w:pPr>
    </w:p>
    <w:p>
      <w:pPr>
        <w:spacing w:line="229" w:lineRule="exact" w:before="0"/>
        <w:ind w:left="2785" w:right="292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line="229" w:lineRule="exact" w:before="0"/>
        <w:ind w:left="2785" w:right="2930"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SALUD</w:t>
      </w:r>
      <w:r>
        <w:rPr>
          <w:rFonts w:ascii="Arial" w:hAnsi="Arial"/>
          <w:b/>
          <w:spacing w:val="-2"/>
          <w:sz w:val="20"/>
        </w:rPr>
        <w:t> </w:t>
      </w:r>
      <w:r>
        <w:rPr>
          <w:rFonts w:ascii="Arial" w:hAnsi="Arial"/>
          <w:b/>
          <w:sz w:val="20"/>
        </w:rPr>
        <w:t>Y</w:t>
      </w:r>
      <w:r>
        <w:rPr>
          <w:rFonts w:ascii="Arial" w:hAnsi="Arial"/>
          <w:b/>
          <w:spacing w:val="-4"/>
          <w:sz w:val="20"/>
        </w:rPr>
        <w:t> </w:t>
      </w:r>
      <w:r>
        <w:rPr>
          <w:rFonts w:ascii="Arial" w:hAnsi="Arial"/>
          <w:b/>
          <w:spacing w:val="-2"/>
          <w:sz w:val="20"/>
        </w:rPr>
        <w:t>REHABILITACIÓN</w:t>
      </w:r>
    </w:p>
    <w:p>
      <w:pPr>
        <w:pStyle w:val="BodyText"/>
        <w:spacing w:before="1"/>
        <w:rPr>
          <w:rFonts w:ascii="Arial"/>
          <w:b/>
        </w:rPr>
      </w:pPr>
    </w:p>
    <w:p>
      <w:pPr>
        <w:pStyle w:val="BodyText"/>
        <w:ind w:left="1" w:right="147"/>
        <w:jc w:val="both"/>
      </w:pPr>
      <w:r>
        <w:rPr>
          <w:rFonts w:ascii="Arial" w:hAnsi="Arial"/>
          <w:b/>
        </w:rPr>
        <w:t>Artículo 31.- </w:t>
      </w:r>
      <w:r>
        <w:rPr/>
        <w:t>La Secretaría de Salud del Estado será la responsable de brindar una atención integral a la salud de las personas con discapacidad, conforme lo establece esta Ley y demás disposiciones aplicables. Dicha atención tendrá como ejes principales:</w:t>
      </w:r>
    </w:p>
    <w:p>
      <w:pPr>
        <w:pStyle w:val="BodyText"/>
        <w:spacing w:before="229"/>
        <w:ind w:left="1"/>
        <w:jc w:val="both"/>
      </w:pPr>
      <w:r>
        <w:rPr>
          <w:rFonts w:ascii="Arial" w:hAnsi="Arial"/>
          <w:b/>
        </w:rPr>
        <w:t>I.-</w:t>
      </w:r>
      <w:r>
        <w:rPr>
          <w:rFonts w:ascii="Arial" w:hAnsi="Arial"/>
          <w:b/>
          <w:spacing w:val="67"/>
        </w:rPr>
        <w:t>   </w:t>
      </w:r>
      <w:r>
        <w:rPr/>
        <w:t>La</w:t>
      </w:r>
      <w:r>
        <w:rPr>
          <w:spacing w:val="-4"/>
        </w:rPr>
        <w:t> </w:t>
      </w:r>
      <w:r>
        <w:rPr/>
        <w:t>Prevención</w:t>
      </w:r>
      <w:r>
        <w:rPr>
          <w:spacing w:val="-3"/>
        </w:rPr>
        <w:t> </w:t>
      </w:r>
      <w:r>
        <w:rPr/>
        <w:t>de</w:t>
      </w:r>
      <w:r>
        <w:rPr>
          <w:spacing w:val="-3"/>
        </w:rPr>
        <w:t> </w:t>
      </w:r>
      <w:r>
        <w:rPr/>
        <w:t>las</w:t>
      </w:r>
      <w:r>
        <w:rPr>
          <w:spacing w:val="-2"/>
        </w:rPr>
        <w:t> discapacidades;</w:t>
      </w:r>
    </w:p>
    <w:p>
      <w:pPr>
        <w:pStyle w:val="BodyText"/>
        <w:spacing w:before="1"/>
      </w:pPr>
    </w:p>
    <w:p>
      <w:pPr>
        <w:pStyle w:val="BodyText"/>
        <w:spacing w:before="1"/>
        <w:ind w:left="1"/>
        <w:jc w:val="both"/>
      </w:pPr>
      <w:r>
        <w:rPr>
          <w:rFonts w:ascii="Arial" w:hAnsi="Arial"/>
          <w:b/>
        </w:rPr>
        <w:t>II.-</w:t>
      </w:r>
      <w:r>
        <w:rPr>
          <w:rFonts w:ascii="Arial" w:hAnsi="Arial"/>
          <w:b/>
          <w:spacing w:val="65"/>
          <w:w w:val="150"/>
        </w:rPr>
        <w:t>  </w:t>
      </w:r>
      <w:r>
        <w:rPr/>
        <w:t>La</w:t>
      </w:r>
      <w:r>
        <w:rPr>
          <w:spacing w:val="-7"/>
        </w:rPr>
        <w:t> </w:t>
      </w:r>
      <w:r>
        <w:rPr/>
        <w:t>Implementación</w:t>
      </w:r>
      <w:r>
        <w:rPr>
          <w:spacing w:val="-4"/>
        </w:rPr>
        <w:t> </w:t>
      </w:r>
      <w:r>
        <w:rPr/>
        <w:t>de</w:t>
      </w:r>
      <w:r>
        <w:rPr>
          <w:spacing w:val="-5"/>
        </w:rPr>
        <w:t> </w:t>
      </w:r>
      <w:r>
        <w:rPr/>
        <w:t>acciones</w:t>
      </w:r>
      <w:r>
        <w:rPr>
          <w:spacing w:val="-5"/>
        </w:rPr>
        <w:t> </w:t>
      </w:r>
      <w:r>
        <w:rPr/>
        <w:t>que</w:t>
      </w:r>
      <w:r>
        <w:rPr>
          <w:spacing w:val="-7"/>
        </w:rPr>
        <w:t> </w:t>
      </w:r>
      <w:r>
        <w:rPr/>
        <w:t>garanticen</w:t>
      </w:r>
      <w:r>
        <w:rPr>
          <w:spacing w:val="-5"/>
        </w:rPr>
        <w:t> </w:t>
      </w:r>
      <w:r>
        <w:rPr/>
        <w:t>la</w:t>
      </w:r>
      <w:r>
        <w:rPr>
          <w:spacing w:val="-4"/>
        </w:rPr>
        <w:t> </w:t>
      </w:r>
      <w:r>
        <w:rPr/>
        <w:t>asistencia</w:t>
      </w:r>
      <w:r>
        <w:rPr>
          <w:spacing w:val="-4"/>
        </w:rPr>
        <w:t> </w:t>
      </w:r>
      <w:r>
        <w:rPr>
          <w:spacing w:val="-2"/>
        </w:rPr>
        <w:t>sanitaria;</w:t>
      </w:r>
    </w:p>
    <w:p>
      <w:pPr>
        <w:pStyle w:val="BodyText"/>
      </w:pPr>
    </w:p>
    <w:p>
      <w:pPr>
        <w:pStyle w:val="BodyText"/>
        <w:ind w:left="1"/>
        <w:jc w:val="both"/>
      </w:pPr>
      <w:r>
        <w:rPr>
          <w:rFonts w:ascii="Arial" w:hAnsi="Arial"/>
          <w:b/>
        </w:rPr>
        <w:t>III.-</w:t>
      </w:r>
      <w:r>
        <w:rPr>
          <w:rFonts w:ascii="Arial" w:hAnsi="Arial"/>
          <w:b/>
          <w:spacing w:val="70"/>
        </w:rPr>
        <w:t>  </w:t>
      </w:r>
      <w:r>
        <w:rPr/>
        <w:t>La</w:t>
      </w:r>
      <w:r>
        <w:rPr>
          <w:spacing w:val="-5"/>
        </w:rPr>
        <w:t> </w:t>
      </w:r>
      <w:r>
        <w:rPr/>
        <w:t>habilitación</w:t>
      </w:r>
      <w:r>
        <w:rPr>
          <w:spacing w:val="-6"/>
        </w:rPr>
        <w:t> </w:t>
      </w:r>
      <w:r>
        <w:rPr/>
        <w:t>y</w:t>
      </w:r>
      <w:r>
        <w:rPr>
          <w:spacing w:val="-5"/>
        </w:rPr>
        <w:t> </w:t>
      </w:r>
      <w:r>
        <w:rPr/>
        <w:t>rehabilitación</w:t>
      </w:r>
      <w:r>
        <w:rPr>
          <w:spacing w:val="-7"/>
        </w:rPr>
        <w:t> </w:t>
      </w:r>
      <w:r>
        <w:rPr/>
        <w:t>de</w:t>
      </w:r>
      <w:r>
        <w:rPr>
          <w:spacing w:val="-6"/>
        </w:rPr>
        <w:t> </w:t>
      </w:r>
      <w:r>
        <w:rPr/>
        <w:t>las</w:t>
      </w:r>
      <w:r>
        <w:rPr>
          <w:spacing w:val="-5"/>
        </w:rPr>
        <w:t> </w:t>
      </w:r>
      <w:r>
        <w:rPr/>
        <w:t>personas</w:t>
      </w:r>
      <w:r>
        <w:rPr>
          <w:spacing w:val="-6"/>
        </w:rPr>
        <w:t> </w:t>
      </w:r>
      <w:r>
        <w:rPr/>
        <w:t>con</w:t>
      </w:r>
      <w:r>
        <w:rPr>
          <w:spacing w:val="-6"/>
        </w:rPr>
        <w:t> </w:t>
      </w:r>
      <w:r>
        <w:rPr/>
        <w:t>discapacidad;</w:t>
      </w:r>
      <w:r>
        <w:rPr>
          <w:spacing w:val="-6"/>
        </w:rPr>
        <w:t> </w:t>
      </w:r>
      <w:r>
        <w:rPr>
          <w:spacing w:val="-10"/>
        </w:rPr>
        <w:t>y</w:t>
      </w:r>
    </w:p>
    <w:p>
      <w:pPr>
        <w:pStyle w:val="BodyText"/>
        <w:tabs>
          <w:tab w:pos="568" w:val="left" w:leader="none"/>
          <w:tab w:pos="6251" w:val="left" w:leader="none"/>
        </w:tabs>
        <w:spacing w:before="229"/>
        <w:ind w:left="568" w:right="155" w:hanging="567"/>
      </w:pPr>
      <w:r>
        <w:rPr>
          <w:rFonts w:ascii="Arial" w:hAnsi="Arial"/>
          <w:b/>
          <w:spacing w:val="-4"/>
        </w:rPr>
        <w:t>IV.-</w:t>
      </w:r>
      <w:r>
        <w:rPr>
          <w:rFonts w:ascii="Arial" w:hAnsi="Arial"/>
          <w:b/>
        </w:rPr>
        <w:tab/>
      </w:r>
      <w:r>
        <w:rPr/>
        <w:t>La</w:t>
      </w:r>
      <w:r>
        <w:rPr>
          <w:spacing w:val="40"/>
        </w:rPr>
        <w:t> </w:t>
      </w:r>
      <w:r>
        <w:rPr/>
        <w:t>capacitación</w:t>
      </w:r>
      <w:r>
        <w:rPr>
          <w:spacing w:val="40"/>
        </w:rPr>
        <w:t> </w:t>
      </w:r>
      <w:r>
        <w:rPr/>
        <w:t>a</w:t>
      </w:r>
      <w:r>
        <w:rPr>
          <w:spacing w:val="40"/>
        </w:rPr>
        <w:t> </w:t>
      </w:r>
      <w:r>
        <w:rPr/>
        <w:t>personal</w:t>
      </w:r>
      <w:r>
        <w:rPr>
          <w:spacing w:val="40"/>
        </w:rPr>
        <w:t> </w:t>
      </w:r>
      <w:r>
        <w:rPr/>
        <w:t>del</w:t>
      </w:r>
      <w:r>
        <w:rPr>
          <w:spacing w:val="40"/>
        </w:rPr>
        <w:t> </w:t>
      </w:r>
      <w:r>
        <w:rPr/>
        <w:t>Sistema</w:t>
      </w:r>
      <w:r>
        <w:rPr>
          <w:spacing w:val="40"/>
        </w:rPr>
        <w:t> </w:t>
      </w:r>
      <w:r>
        <w:rPr/>
        <w:t>Estatal</w:t>
      </w:r>
      <w:r>
        <w:rPr>
          <w:spacing w:val="40"/>
        </w:rPr>
        <w:t> </w:t>
      </w:r>
      <w:r>
        <w:rPr/>
        <w:t>de</w:t>
      </w:r>
      <w:r>
        <w:rPr>
          <w:spacing w:val="40"/>
        </w:rPr>
        <w:t> </w:t>
      </w:r>
      <w:r>
        <w:rPr/>
        <w:t>salud</w:t>
        <w:tab/>
        <w:t>para</w:t>
      </w:r>
      <w:r>
        <w:rPr>
          <w:spacing w:val="40"/>
        </w:rPr>
        <w:t> </w:t>
      </w:r>
      <w:r>
        <w:rPr/>
        <w:t>la</w:t>
      </w:r>
      <w:r>
        <w:rPr>
          <w:spacing w:val="40"/>
        </w:rPr>
        <w:t> </w:t>
      </w:r>
      <w:r>
        <w:rPr/>
        <w:t>atención</w:t>
      </w:r>
      <w:r>
        <w:rPr>
          <w:spacing w:val="40"/>
        </w:rPr>
        <w:t> </w:t>
      </w:r>
      <w:r>
        <w:rPr/>
        <w:t>a</w:t>
      </w:r>
      <w:r>
        <w:rPr>
          <w:spacing w:val="40"/>
        </w:rPr>
        <w:t> </w:t>
      </w:r>
      <w:r>
        <w:rPr/>
        <w:t>personas</w:t>
      </w:r>
      <w:r>
        <w:rPr>
          <w:spacing w:val="40"/>
        </w:rPr>
        <w:t> </w:t>
      </w:r>
      <w:r>
        <w:rPr/>
        <w:t>con discapacidad, con enfoque de género.</w:t>
      </w:r>
    </w:p>
    <w:p>
      <w:pPr>
        <w:pStyle w:val="BodyText"/>
        <w:spacing w:before="1"/>
      </w:pPr>
    </w:p>
    <w:p>
      <w:pPr>
        <w:pStyle w:val="BodyText"/>
        <w:ind w:left="1" w:right="142"/>
        <w:jc w:val="both"/>
      </w:pPr>
      <w:r>
        <w:rPr>
          <w:rFonts w:ascii="Arial" w:hAnsi="Arial"/>
          <w:b/>
        </w:rPr>
        <w:t>Artículo 32.- </w:t>
      </w:r>
      <w:r>
        <w:rPr/>
        <w:t>La Secretaría de Salud del Estado, implementará programas de capacitación para la formación y especialización del personal encargado de la acreditación, clasificación y valoración de la condición de discapacidad que presente una persona; a efecto de que se brinde un servicio de calidad y calidez, y</w:t>
      </w:r>
      <w:r>
        <w:rPr>
          <w:spacing w:val="40"/>
        </w:rPr>
        <w:t> </w:t>
      </w:r>
      <w:r>
        <w:rPr/>
        <w:t>evitar que se produzcan deficiencias mayores en las personas que ya presentan una </w:t>
      </w:r>
      <w:r>
        <w:rPr>
          <w:spacing w:val="-2"/>
        </w:rPr>
        <w:t>discapacidad.</w:t>
      </w:r>
    </w:p>
    <w:p>
      <w:pPr>
        <w:pStyle w:val="BodyText"/>
      </w:pPr>
    </w:p>
    <w:p>
      <w:pPr>
        <w:pStyle w:val="BodyText"/>
        <w:ind w:left="1"/>
        <w:jc w:val="both"/>
      </w:pPr>
      <w:r>
        <w:rPr>
          <w:rFonts w:ascii="Arial" w:hAnsi="Arial"/>
          <w:b/>
        </w:rPr>
        <w:t>Artículo</w:t>
      </w:r>
      <w:r>
        <w:rPr>
          <w:rFonts w:ascii="Arial" w:hAnsi="Arial"/>
          <w:b/>
          <w:spacing w:val="-7"/>
        </w:rPr>
        <w:t> </w:t>
      </w:r>
      <w:r>
        <w:rPr>
          <w:rFonts w:ascii="Arial" w:hAnsi="Arial"/>
          <w:b/>
        </w:rPr>
        <w:t>33.-</w:t>
      </w:r>
      <w:r>
        <w:rPr>
          <w:rFonts w:ascii="Arial" w:hAnsi="Arial"/>
          <w:b/>
          <w:spacing w:val="-6"/>
        </w:rPr>
        <w:t> </w:t>
      </w:r>
      <w:r>
        <w:rPr/>
        <w:t>En</w:t>
      </w:r>
      <w:r>
        <w:rPr>
          <w:spacing w:val="-7"/>
        </w:rPr>
        <w:t> </w:t>
      </w:r>
      <w:r>
        <w:rPr/>
        <w:t>materia</w:t>
      </w:r>
      <w:r>
        <w:rPr>
          <w:spacing w:val="-8"/>
        </w:rPr>
        <w:t> </w:t>
      </w:r>
      <w:r>
        <w:rPr/>
        <w:t>de</w:t>
      </w:r>
      <w:r>
        <w:rPr>
          <w:spacing w:val="-7"/>
        </w:rPr>
        <w:t> </w:t>
      </w:r>
      <w:r>
        <w:rPr/>
        <w:t>prevención</w:t>
      </w:r>
      <w:r>
        <w:rPr>
          <w:spacing w:val="-6"/>
        </w:rPr>
        <w:t> </w:t>
      </w:r>
      <w:r>
        <w:rPr/>
        <w:t>de</w:t>
      </w:r>
      <w:r>
        <w:rPr>
          <w:spacing w:val="-6"/>
        </w:rPr>
        <w:t> </w:t>
      </w:r>
      <w:r>
        <w:rPr/>
        <w:t>las</w:t>
      </w:r>
      <w:r>
        <w:rPr>
          <w:spacing w:val="-7"/>
        </w:rPr>
        <w:t> </w:t>
      </w:r>
      <w:r>
        <w:rPr/>
        <w:t>discapacidades</w:t>
      </w:r>
      <w:r>
        <w:rPr>
          <w:spacing w:val="-6"/>
        </w:rPr>
        <w:t> </w:t>
      </w:r>
      <w:r>
        <w:rPr/>
        <w:t>se</w:t>
      </w:r>
      <w:r>
        <w:rPr>
          <w:spacing w:val="-7"/>
        </w:rPr>
        <w:t> </w:t>
      </w:r>
      <w:r>
        <w:rPr/>
        <w:t>adoptarán</w:t>
      </w:r>
      <w:r>
        <w:rPr>
          <w:spacing w:val="-6"/>
        </w:rPr>
        <w:t> </w:t>
      </w:r>
      <w:r>
        <w:rPr/>
        <w:t>las</w:t>
      </w:r>
      <w:r>
        <w:rPr>
          <w:spacing w:val="-4"/>
        </w:rPr>
        <w:t> </w:t>
      </w:r>
      <w:r>
        <w:rPr/>
        <w:t>medidas</w:t>
      </w:r>
      <w:r>
        <w:rPr>
          <w:spacing w:val="-6"/>
        </w:rPr>
        <w:t> </w:t>
      </w:r>
      <w:r>
        <w:rPr>
          <w:spacing w:val="-2"/>
        </w:rPr>
        <w:t>siguientes:</w:t>
      </w:r>
    </w:p>
    <w:p>
      <w:pPr>
        <w:pStyle w:val="BodyText"/>
        <w:tabs>
          <w:tab w:pos="560" w:val="left" w:leader="none"/>
        </w:tabs>
        <w:spacing w:before="229"/>
        <w:ind w:left="568" w:right="155" w:hanging="567"/>
      </w:pPr>
      <w:r>
        <w:rPr>
          <w:rFonts w:ascii="Arial" w:hAnsi="Arial"/>
          <w:b/>
          <w:spacing w:val="-4"/>
        </w:rPr>
        <w:t>I.-</w:t>
      </w:r>
      <w:r>
        <w:rPr>
          <w:rFonts w:ascii="Arial" w:hAnsi="Arial"/>
          <w:b/>
        </w:rPr>
        <w:tab/>
      </w:r>
      <w:r>
        <w:rPr/>
        <w:t>Orientar a la población en materia de planificación familiar y asesoramiento genético; sobre todo, a aquellos grupos considerados de riesgo;</w:t>
      </w:r>
    </w:p>
    <w:p>
      <w:pPr>
        <w:pStyle w:val="BodyText"/>
        <w:spacing w:before="1"/>
      </w:pPr>
    </w:p>
    <w:p>
      <w:pPr>
        <w:pStyle w:val="BodyText"/>
        <w:ind w:left="1"/>
        <w:jc w:val="both"/>
      </w:pPr>
      <w:r>
        <w:rPr>
          <w:rFonts w:ascii="Arial" w:hAnsi="Arial"/>
          <w:b/>
        </w:rPr>
        <w:t>II.-</w:t>
      </w:r>
      <w:r>
        <w:rPr>
          <w:rFonts w:ascii="Arial" w:hAnsi="Arial"/>
          <w:b/>
          <w:spacing w:val="69"/>
          <w:w w:val="150"/>
        </w:rPr>
        <w:t>  </w:t>
      </w:r>
      <w:r>
        <w:rPr/>
        <w:t>Brindar</w:t>
      </w:r>
      <w:r>
        <w:rPr>
          <w:spacing w:val="-4"/>
        </w:rPr>
        <w:t> </w:t>
      </w:r>
      <w:r>
        <w:rPr/>
        <w:t>un</w:t>
      </w:r>
      <w:r>
        <w:rPr>
          <w:spacing w:val="-4"/>
        </w:rPr>
        <w:t> </w:t>
      </w:r>
      <w:r>
        <w:rPr/>
        <w:t>diagnóstico</w:t>
      </w:r>
      <w:r>
        <w:rPr>
          <w:spacing w:val="-3"/>
        </w:rPr>
        <w:t> </w:t>
      </w:r>
      <w:r>
        <w:rPr/>
        <w:t>precoz</w:t>
      </w:r>
      <w:r>
        <w:rPr>
          <w:spacing w:val="-3"/>
        </w:rPr>
        <w:t> </w:t>
      </w:r>
      <w:r>
        <w:rPr/>
        <w:t>a</w:t>
      </w:r>
      <w:r>
        <w:rPr>
          <w:spacing w:val="-6"/>
        </w:rPr>
        <w:t> </w:t>
      </w:r>
      <w:r>
        <w:rPr/>
        <w:t>toda</w:t>
      </w:r>
      <w:r>
        <w:rPr>
          <w:spacing w:val="-5"/>
        </w:rPr>
        <w:t> </w:t>
      </w:r>
      <w:r>
        <w:rPr/>
        <w:t>mujer</w:t>
      </w:r>
      <w:r>
        <w:rPr>
          <w:spacing w:val="-5"/>
        </w:rPr>
        <w:t> </w:t>
      </w:r>
      <w:r>
        <w:rPr>
          <w:spacing w:val="-2"/>
        </w:rPr>
        <w:t>embarazada;</w:t>
      </w:r>
    </w:p>
    <w:p>
      <w:pPr>
        <w:pStyle w:val="BodyText"/>
        <w:spacing w:before="1"/>
      </w:pPr>
    </w:p>
    <w:p>
      <w:pPr>
        <w:pStyle w:val="BodyText"/>
        <w:ind w:left="1"/>
        <w:jc w:val="both"/>
      </w:pPr>
      <w:r>
        <w:rPr>
          <w:rFonts w:ascii="Arial" w:hAnsi="Arial"/>
          <w:b/>
        </w:rPr>
        <w:t>III.-</w:t>
      </w:r>
      <w:r>
        <w:rPr>
          <w:rFonts w:ascii="Arial" w:hAnsi="Arial"/>
          <w:b/>
          <w:spacing w:val="70"/>
        </w:rPr>
        <w:t>  </w:t>
      </w:r>
      <w:r>
        <w:rPr/>
        <w:t>Fomentar</w:t>
      </w:r>
      <w:r>
        <w:rPr>
          <w:spacing w:val="-6"/>
        </w:rPr>
        <w:t> </w:t>
      </w:r>
      <w:r>
        <w:rPr/>
        <w:t>la</w:t>
      </w:r>
      <w:r>
        <w:rPr>
          <w:spacing w:val="-5"/>
        </w:rPr>
        <w:t> </w:t>
      </w:r>
      <w:r>
        <w:rPr/>
        <w:t>prevención</w:t>
      </w:r>
      <w:r>
        <w:rPr>
          <w:spacing w:val="-5"/>
        </w:rPr>
        <w:t> </w:t>
      </w:r>
      <w:r>
        <w:rPr/>
        <w:t>de</w:t>
      </w:r>
      <w:r>
        <w:rPr>
          <w:spacing w:val="-1"/>
        </w:rPr>
        <w:t> </w:t>
      </w:r>
      <w:r>
        <w:rPr/>
        <w:t>la</w:t>
      </w:r>
      <w:r>
        <w:rPr>
          <w:spacing w:val="-5"/>
        </w:rPr>
        <w:t> </w:t>
      </w:r>
      <w:r>
        <w:rPr/>
        <w:t>discapacidad</w:t>
      </w:r>
      <w:r>
        <w:rPr>
          <w:spacing w:val="-5"/>
        </w:rPr>
        <w:t> </w:t>
      </w:r>
      <w:r>
        <w:rPr/>
        <w:t>desde</w:t>
      </w:r>
      <w:r>
        <w:rPr>
          <w:spacing w:val="-5"/>
        </w:rPr>
        <w:t> </w:t>
      </w:r>
      <w:r>
        <w:rPr/>
        <w:t>el</w:t>
      </w:r>
      <w:r>
        <w:rPr>
          <w:spacing w:val="-6"/>
        </w:rPr>
        <w:t> </w:t>
      </w:r>
      <w:r>
        <w:rPr/>
        <w:t>inicio</w:t>
      </w:r>
      <w:r>
        <w:rPr>
          <w:spacing w:val="-6"/>
        </w:rPr>
        <w:t> </w:t>
      </w:r>
      <w:r>
        <w:rPr/>
        <w:t>del</w:t>
      </w:r>
      <w:r>
        <w:rPr>
          <w:spacing w:val="-6"/>
        </w:rPr>
        <w:t> </w:t>
      </w:r>
      <w:r>
        <w:rPr>
          <w:spacing w:val="-2"/>
        </w:rPr>
        <w:t>embarazo;</w:t>
      </w:r>
    </w:p>
    <w:p>
      <w:pPr>
        <w:pStyle w:val="BodyText"/>
        <w:spacing w:before="229"/>
        <w:ind w:left="1"/>
        <w:jc w:val="both"/>
      </w:pPr>
      <w:r>
        <w:rPr>
          <w:rFonts w:ascii="Arial" w:hAnsi="Arial"/>
          <w:b/>
        </w:rPr>
        <w:t>IV.-</w:t>
      </w:r>
      <w:r>
        <w:rPr>
          <w:rFonts w:ascii="Arial" w:hAnsi="Arial"/>
          <w:b/>
          <w:spacing w:val="60"/>
        </w:rPr>
        <w:t>  </w:t>
      </w:r>
      <w:r>
        <w:rPr/>
        <w:t>Brindar</w:t>
      </w:r>
      <w:r>
        <w:rPr>
          <w:spacing w:val="-4"/>
        </w:rPr>
        <w:t> </w:t>
      </w:r>
      <w:r>
        <w:rPr/>
        <w:t>a</w:t>
      </w:r>
      <w:r>
        <w:rPr>
          <w:spacing w:val="-4"/>
        </w:rPr>
        <w:t> </w:t>
      </w:r>
      <w:r>
        <w:rPr/>
        <w:t>las</w:t>
      </w:r>
      <w:r>
        <w:rPr>
          <w:spacing w:val="-4"/>
        </w:rPr>
        <w:t> </w:t>
      </w:r>
      <w:r>
        <w:rPr/>
        <w:t>mujeres</w:t>
      </w:r>
      <w:r>
        <w:rPr>
          <w:spacing w:val="-3"/>
        </w:rPr>
        <w:t> </w:t>
      </w:r>
      <w:r>
        <w:rPr/>
        <w:t>atención</w:t>
      </w:r>
      <w:r>
        <w:rPr>
          <w:spacing w:val="-4"/>
        </w:rPr>
        <w:t> </w:t>
      </w:r>
      <w:r>
        <w:rPr/>
        <w:t>médica</w:t>
      </w:r>
      <w:r>
        <w:rPr>
          <w:spacing w:val="-3"/>
        </w:rPr>
        <w:t> </w:t>
      </w:r>
      <w:r>
        <w:rPr/>
        <w:t>durante</w:t>
      </w:r>
      <w:r>
        <w:rPr>
          <w:spacing w:val="-5"/>
        </w:rPr>
        <w:t> </w:t>
      </w:r>
      <w:r>
        <w:rPr/>
        <w:t>el</w:t>
      </w:r>
      <w:r>
        <w:rPr>
          <w:spacing w:val="-6"/>
        </w:rPr>
        <w:t> </w:t>
      </w:r>
      <w:r>
        <w:rPr/>
        <w:t>embarazo,</w:t>
      </w:r>
      <w:r>
        <w:rPr>
          <w:spacing w:val="-5"/>
        </w:rPr>
        <w:t> </w:t>
      </w:r>
      <w:r>
        <w:rPr/>
        <w:t>el</w:t>
      </w:r>
      <w:r>
        <w:rPr>
          <w:spacing w:val="-6"/>
        </w:rPr>
        <w:t> </w:t>
      </w:r>
      <w:r>
        <w:rPr/>
        <w:t>parto</w:t>
      </w:r>
      <w:r>
        <w:rPr>
          <w:spacing w:val="-5"/>
        </w:rPr>
        <w:t> </w:t>
      </w:r>
      <w:r>
        <w:rPr/>
        <w:t>y</w:t>
      </w:r>
      <w:r>
        <w:rPr>
          <w:spacing w:val="-4"/>
        </w:rPr>
        <w:t> </w:t>
      </w:r>
      <w:r>
        <w:rPr/>
        <w:t>el</w:t>
      </w:r>
      <w:r>
        <w:rPr>
          <w:spacing w:val="-6"/>
        </w:rPr>
        <w:t> </w:t>
      </w:r>
      <w:r>
        <w:rPr>
          <w:spacing w:val="-2"/>
        </w:rPr>
        <w:t>puerperio;</w:t>
      </w:r>
    </w:p>
    <w:p>
      <w:pPr>
        <w:pStyle w:val="BodyText"/>
      </w:pPr>
    </w:p>
    <w:p>
      <w:pPr>
        <w:pStyle w:val="BodyText"/>
        <w:tabs>
          <w:tab w:pos="560" w:val="left" w:leader="none"/>
        </w:tabs>
        <w:spacing w:before="1"/>
        <w:ind w:left="568" w:right="155" w:hanging="567"/>
      </w:pPr>
      <w:r>
        <w:rPr>
          <w:rFonts w:ascii="Arial" w:hAnsi="Arial"/>
          <w:b/>
          <w:spacing w:val="-4"/>
        </w:rPr>
        <w:t>V.-</w:t>
      </w:r>
      <w:r>
        <w:rPr>
          <w:rFonts w:ascii="Arial" w:hAnsi="Arial"/>
          <w:b/>
        </w:rPr>
        <w:tab/>
      </w:r>
      <w:r>
        <w:rPr/>
        <w:t>Realizar</w:t>
      </w:r>
      <w:r>
        <w:rPr>
          <w:spacing w:val="40"/>
        </w:rPr>
        <w:t> </w:t>
      </w:r>
      <w:r>
        <w:rPr/>
        <w:t>campañas</w:t>
      </w:r>
      <w:r>
        <w:rPr>
          <w:spacing w:val="40"/>
        </w:rPr>
        <w:t> </w:t>
      </w:r>
      <w:r>
        <w:rPr/>
        <w:t>de</w:t>
      </w:r>
      <w:r>
        <w:rPr>
          <w:spacing w:val="40"/>
        </w:rPr>
        <w:t> </w:t>
      </w:r>
      <w:r>
        <w:rPr/>
        <w:t>vacunación</w:t>
      </w:r>
      <w:r>
        <w:rPr>
          <w:spacing w:val="40"/>
        </w:rPr>
        <w:t> </w:t>
      </w:r>
      <w:r>
        <w:rPr/>
        <w:t>contra</w:t>
      </w:r>
      <w:r>
        <w:rPr>
          <w:spacing w:val="40"/>
        </w:rPr>
        <w:t> </w:t>
      </w:r>
      <w:r>
        <w:rPr/>
        <w:t>enfermedades</w:t>
      </w:r>
      <w:r>
        <w:rPr>
          <w:spacing w:val="40"/>
        </w:rPr>
        <w:t> </w:t>
      </w:r>
      <w:r>
        <w:rPr/>
        <w:t>transmisibles</w:t>
      </w:r>
      <w:r>
        <w:rPr>
          <w:spacing w:val="40"/>
        </w:rPr>
        <w:t> </w:t>
      </w:r>
      <w:r>
        <w:rPr/>
        <w:t>que</w:t>
      </w:r>
      <w:r>
        <w:rPr>
          <w:spacing w:val="40"/>
        </w:rPr>
        <w:t> </w:t>
      </w:r>
      <w:r>
        <w:rPr/>
        <w:t>generen</w:t>
      </w:r>
      <w:r>
        <w:rPr>
          <w:spacing w:val="40"/>
        </w:rPr>
        <w:t> </w:t>
      </w:r>
      <w:r>
        <w:rPr/>
        <w:t>riesgo</w:t>
      </w:r>
      <w:r>
        <w:rPr>
          <w:spacing w:val="40"/>
        </w:rPr>
        <w:t> </w:t>
      </w:r>
      <w:r>
        <w:rPr/>
        <w:t>de producir alguna discapacidad;</w:t>
      </w:r>
    </w:p>
    <w:p>
      <w:pPr>
        <w:pStyle w:val="BodyText"/>
        <w:spacing w:after="0"/>
        <w:sectPr>
          <w:pgSz w:w="12250" w:h="15850"/>
          <w:pgMar w:header="15" w:footer="927" w:top="1740" w:bottom="1120" w:left="1417" w:right="1275"/>
        </w:sectPr>
      </w:pPr>
    </w:p>
    <w:p>
      <w:pPr>
        <w:pStyle w:val="BodyText"/>
        <w:spacing w:before="83"/>
        <w:ind w:left="568" w:right="150" w:hanging="567"/>
        <w:jc w:val="both"/>
      </w:pPr>
      <w:r>
        <w:rPr>
          <w:rFonts w:ascii="Arial" w:hAnsi="Arial"/>
          <w:b/>
        </w:rPr>
        <w:t>VI.-</w:t>
      </w:r>
      <w:r>
        <w:rPr>
          <w:rFonts w:ascii="Arial" w:hAnsi="Arial"/>
          <w:b/>
          <w:spacing w:val="80"/>
          <w:w w:val="150"/>
        </w:rPr>
        <w:t> </w:t>
      </w:r>
      <w:r>
        <w:rPr/>
        <w:t>Realizar campañas de prevención, orientación y asesoramiento de las discapacidades adquiridas por algún accidente o enfermedad;</w:t>
      </w:r>
    </w:p>
    <w:p>
      <w:pPr>
        <w:pStyle w:val="BodyText"/>
        <w:spacing w:before="229"/>
        <w:ind w:left="568" w:right="150" w:hanging="567"/>
        <w:jc w:val="both"/>
      </w:pPr>
      <w:r>
        <w:rPr>
          <w:rFonts w:ascii="Arial" w:hAnsi="Arial"/>
          <w:b/>
        </w:rPr>
        <w:t>VII.-</w:t>
      </w:r>
      <w:r>
        <w:rPr>
          <w:rFonts w:ascii="Arial" w:hAnsi="Arial"/>
          <w:b/>
          <w:spacing w:val="80"/>
          <w:w w:val="150"/>
        </w:rPr>
        <w:t> </w:t>
      </w:r>
      <w:r>
        <w:rPr/>
        <w:t>Promover la actividad física, los buenos hábitos alimenticios y el consumo de ácido fólico, como</w:t>
      </w:r>
      <w:r>
        <w:rPr>
          <w:spacing w:val="40"/>
        </w:rPr>
        <w:t> </w:t>
      </w:r>
      <w:r>
        <w:rPr/>
        <w:t>uno</w:t>
      </w:r>
      <w:r>
        <w:rPr>
          <w:spacing w:val="-2"/>
        </w:rPr>
        <w:t> </w:t>
      </w:r>
      <w:r>
        <w:rPr/>
        <w:t>de</w:t>
      </w:r>
      <w:r>
        <w:rPr>
          <w:spacing w:val="-2"/>
        </w:rPr>
        <w:t> </w:t>
      </w:r>
      <w:r>
        <w:rPr/>
        <w:t>los</w:t>
      </w:r>
      <w:r>
        <w:rPr>
          <w:spacing w:val="-1"/>
        </w:rPr>
        <w:t> </w:t>
      </w:r>
      <w:r>
        <w:rPr/>
        <w:t>principales</w:t>
      </w:r>
      <w:r>
        <w:rPr>
          <w:spacing w:val="-1"/>
        </w:rPr>
        <w:t> </w:t>
      </w:r>
      <w:r>
        <w:rPr/>
        <w:t>métodos</w:t>
      </w:r>
      <w:r>
        <w:rPr>
          <w:spacing w:val="-1"/>
        </w:rPr>
        <w:t> </w:t>
      </w:r>
      <w:r>
        <w:rPr/>
        <w:t>para</w:t>
      </w:r>
      <w:r>
        <w:rPr>
          <w:spacing w:val="-2"/>
        </w:rPr>
        <w:t> </w:t>
      </w:r>
      <w:r>
        <w:rPr/>
        <w:t>prevenir</w:t>
      </w:r>
      <w:r>
        <w:rPr>
          <w:spacing w:val="-1"/>
        </w:rPr>
        <w:t> </w:t>
      </w:r>
      <w:r>
        <w:rPr/>
        <w:t>enfermedades</w:t>
      </w:r>
      <w:r>
        <w:rPr>
          <w:spacing w:val="-1"/>
        </w:rPr>
        <w:t> </w:t>
      </w:r>
      <w:r>
        <w:rPr/>
        <w:t>que</w:t>
      </w:r>
      <w:r>
        <w:rPr>
          <w:spacing w:val="-3"/>
        </w:rPr>
        <w:t> </w:t>
      </w:r>
      <w:r>
        <w:rPr/>
        <w:t>pueden</w:t>
      </w:r>
      <w:r>
        <w:rPr>
          <w:spacing w:val="-3"/>
        </w:rPr>
        <w:t> </w:t>
      </w:r>
      <w:r>
        <w:rPr/>
        <w:t>derivar en</w:t>
      </w:r>
      <w:r>
        <w:rPr>
          <w:spacing w:val="-3"/>
        </w:rPr>
        <w:t> </w:t>
      </w:r>
      <w:r>
        <w:rPr/>
        <w:t>discapacidades adquiridas; y</w:t>
      </w:r>
    </w:p>
    <w:p>
      <w:pPr>
        <w:pStyle w:val="BodyText"/>
        <w:spacing w:before="2"/>
      </w:pPr>
    </w:p>
    <w:p>
      <w:pPr>
        <w:pStyle w:val="BodyText"/>
        <w:ind w:left="568" w:right="150" w:hanging="567"/>
        <w:jc w:val="both"/>
      </w:pPr>
      <w:r>
        <w:rPr>
          <w:rFonts w:ascii="Arial" w:hAnsi="Arial"/>
          <w:b/>
        </w:rPr>
        <w:t>VIII.-</w:t>
      </w:r>
      <w:r>
        <w:rPr>
          <w:rFonts w:ascii="Arial" w:hAnsi="Arial"/>
          <w:b/>
          <w:spacing w:val="40"/>
        </w:rPr>
        <w:t> </w:t>
      </w:r>
      <w:r>
        <w:rPr/>
        <w:t>Realizar estudios para la identificación temprana de factores de riesgo de discapacidad en recién </w:t>
      </w:r>
      <w:r>
        <w:rPr>
          <w:spacing w:val="-2"/>
        </w:rPr>
        <w:t>nacidos.</w:t>
      </w:r>
    </w:p>
    <w:p>
      <w:pPr>
        <w:pStyle w:val="BodyText"/>
        <w:spacing w:before="229"/>
        <w:ind w:left="1" w:right="144"/>
        <w:jc w:val="both"/>
      </w:pPr>
      <w:r>
        <w:rPr>
          <w:rFonts w:ascii="Arial" w:hAnsi="Arial"/>
          <w:b/>
        </w:rPr>
        <w:t>Artículo 34.- </w:t>
      </w:r>
      <w:r>
        <w:rPr/>
        <w:t>De acuerdo con el régimen de seguridad social que corresponda, los servicios de salud brindarán la atención y prestaciones sanitarias, farmacéuticas, terapéuticas y tratamientos complejos, necesarios para la correcta atención de las personas con discapacidad.</w:t>
      </w:r>
    </w:p>
    <w:p>
      <w:pPr>
        <w:pStyle w:val="BodyText"/>
        <w:spacing w:before="230"/>
        <w:ind w:left="1" w:right="148"/>
        <w:jc w:val="both"/>
      </w:pPr>
      <w:r>
        <w:rPr>
          <w:rFonts w:ascii="Arial" w:hAnsi="Arial"/>
          <w:b/>
        </w:rPr>
        <w:t>Artículo 35.- </w:t>
      </w:r>
      <w:r>
        <w:rPr/>
        <w:t>En materia de habilitación y rehabilitación de las personas con discapacidad, se comprenderán las siguientes acciones:</w:t>
      </w:r>
    </w:p>
    <w:p>
      <w:pPr>
        <w:pStyle w:val="BodyText"/>
        <w:spacing w:before="1"/>
      </w:pPr>
    </w:p>
    <w:p>
      <w:pPr>
        <w:pStyle w:val="BodyText"/>
        <w:ind w:left="568" w:right="152" w:hanging="567"/>
        <w:jc w:val="both"/>
      </w:pPr>
      <w:r>
        <w:rPr>
          <w:rFonts w:ascii="Arial" w:hAnsi="Arial"/>
          <w:b/>
        </w:rPr>
        <w:t>I.-</w:t>
      </w:r>
      <w:r>
        <w:rPr>
          <w:rFonts w:ascii="Arial" w:hAnsi="Arial"/>
          <w:b/>
          <w:spacing w:val="80"/>
          <w:w w:val="150"/>
        </w:rPr>
        <w:t>  </w:t>
      </w:r>
      <w:r>
        <w:rPr/>
        <w:t>Brindar atención especializada, oportuna y continua, con base en una evaluación interdisciplinaria de las necesidades y capacidades individuales de la persona con discapacidad;</w:t>
      </w:r>
    </w:p>
    <w:p>
      <w:pPr>
        <w:pStyle w:val="BodyText"/>
        <w:spacing w:before="229"/>
        <w:ind w:left="568" w:right="141" w:hanging="567"/>
        <w:jc w:val="both"/>
      </w:pPr>
      <w:r>
        <w:rPr>
          <w:rFonts w:ascii="Arial" w:hAnsi="Arial"/>
          <w:b/>
        </w:rPr>
        <w:t>II.-</w:t>
      </w:r>
      <w:r>
        <w:rPr>
          <w:rFonts w:ascii="Arial" w:hAnsi="Arial"/>
          <w:b/>
          <w:spacing w:val="80"/>
          <w:w w:val="150"/>
        </w:rPr>
        <w:t> </w:t>
      </w:r>
      <w:r>
        <w:rPr/>
        <w:t>Brindar a las personas que padezcan algún tipo de discapacidad y a sus familiares, información pertinente relativa al tipo de discapacidad que presenta, sus consecuencias, y necesidades de </w:t>
      </w:r>
      <w:r>
        <w:rPr>
          <w:spacing w:val="-2"/>
        </w:rPr>
        <w:t>atención.</w:t>
      </w:r>
    </w:p>
    <w:p>
      <w:pPr>
        <w:pStyle w:val="BodyText"/>
        <w:spacing w:before="1"/>
      </w:pPr>
    </w:p>
    <w:p>
      <w:pPr>
        <w:pStyle w:val="BodyText"/>
        <w:ind w:left="568" w:right="148" w:hanging="567"/>
        <w:jc w:val="both"/>
      </w:pPr>
      <w:r>
        <w:rPr>
          <w:rFonts w:ascii="Arial" w:hAnsi="Arial"/>
          <w:b/>
        </w:rPr>
        <w:t>III.-</w:t>
      </w:r>
      <w:r>
        <w:rPr>
          <w:rFonts w:ascii="Arial" w:hAnsi="Arial"/>
          <w:b/>
          <w:spacing w:val="80"/>
          <w:w w:val="150"/>
        </w:rPr>
        <w:t> </w:t>
      </w:r>
      <w:r>
        <w:rPr/>
        <w:t>Fomentar la creación de centros regionales interdisciplinarios de</w:t>
      </w:r>
      <w:r>
        <w:rPr>
          <w:spacing w:val="-1"/>
        </w:rPr>
        <w:t> </w:t>
      </w:r>
      <w:r>
        <w:rPr/>
        <w:t>rehabilitación y habilitación, en los que</w:t>
      </w:r>
      <w:r>
        <w:rPr>
          <w:spacing w:val="-2"/>
        </w:rPr>
        <w:t> </w:t>
      </w:r>
      <w:r>
        <w:rPr/>
        <w:t>además</w:t>
      </w:r>
      <w:r>
        <w:rPr>
          <w:spacing w:val="-1"/>
        </w:rPr>
        <w:t> </w:t>
      </w:r>
      <w:r>
        <w:rPr/>
        <w:t>de</w:t>
      </w:r>
      <w:r>
        <w:rPr>
          <w:spacing w:val="-3"/>
        </w:rPr>
        <w:t> </w:t>
      </w:r>
      <w:r>
        <w:rPr/>
        <w:t>la</w:t>
      </w:r>
      <w:r>
        <w:rPr>
          <w:spacing w:val="-2"/>
        </w:rPr>
        <w:t> </w:t>
      </w:r>
      <w:r>
        <w:rPr/>
        <w:t>atención integral,</w:t>
      </w:r>
      <w:r>
        <w:rPr>
          <w:spacing w:val="-2"/>
        </w:rPr>
        <w:t> </w:t>
      </w:r>
      <w:r>
        <w:rPr/>
        <w:t>se</w:t>
      </w:r>
      <w:r>
        <w:rPr>
          <w:spacing w:val="-2"/>
        </w:rPr>
        <w:t> </w:t>
      </w:r>
      <w:r>
        <w:rPr/>
        <w:t>desarrolle</w:t>
      </w:r>
      <w:r>
        <w:rPr>
          <w:spacing w:val="-2"/>
        </w:rPr>
        <w:t> </w:t>
      </w:r>
      <w:r>
        <w:rPr/>
        <w:t>la investigación,</w:t>
      </w:r>
      <w:r>
        <w:rPr>
          <w:spacing w:val="-2"/>
        </w:rPr>
        <w:t> </w:t>
      </w:r>
      <w:r>
        <w:rPr/>
        <w:t>la</w:t>
      </w:r>
      <w:r>
        <w:rPr>
          <w:spacing w:val="-2"/>
        </w:rPr>
        <w:t> </w:t>
      </w:r>
      <w:r>
        <w:rPr/>
        <w:t>producción y</w:t>
      </w:r>
      <w:r>
        <w:rPr>
          <w:spacing w:val="-1"/>
        </w:rPr>
        <w:t> </w:t>
      </w:r>
      <w:r>
        <w:rPr/>
        <w:t>el</w:t>
      </w:r>
      <w:r>
        <w:rPr>
          <w:spacing w:val="-3"/>
        </w:rPr>
        <w:t> </w:t>
      </w:r>
      <w:r>
        <w:rPr/>
        <w:t>uso</w:t>
      </w:r>
      <w:r>
        <w:rPr>
          <w:spacing w:val="-2"/>
        </w:rPr>
        <w:t> </w:t>
      </w:r>
      <w:r>
        <w:rPr/>
        <w:t>de</w:t>
      </w:r>
      <w:r>
        <w:rPr>
          <w:spacing w:val="-3"/>
        </w:rPr>
        <w:t> </w:t>
      </w:r>
      <w:r>
        <w:rPr/>
        <w:t>ayudas </w:t>
      </w:r>
      <w:r>
        <w:rPr>
          <w:spacing w:val="-2"/>
        </w:rPr>
        <w:t>funcionales;</w:t>
      </w:r>
    </w:p>
    <w:p>
      <w:pPr>
        <w:pStyle w:val="BodyText"/>
      </w:pPr>
    </w:p>
    <w:p>
      <w:pPr>
        <w:pStyle w:val="BodyText"/>
        <w:ind w:left="568" w:right="150" w:hanging="567"/>
        <w:jc w:val="both"/>
      </w:pPr>
      <w:r>
        <w:rPr>
          <w:rFonts w:ascii="Arial" w:hAnsi="Arial"/>
          <w:b/>
        </w:rPr>
        <w:t>IV.-</w:t>
      </w:r>
      <w:r>
        <w:rPr>
          <w:rFonts w:ascii="Arial" w:hAnsi="Arial"/>
          <w:b/>
          <w:spacing w:val="80"/>
        </w:rPr>
        <w:t> </w:t>
      </w:r>
      <w:r>
        <w:rPr/>
        <w:t>Los procesos de habilitación y rehabilitación, fomentarán una relación de los profesionales con la persona con discapacidad y sus familiares; y</w:t>
      </w:r>
    </w:p>
    <w:p>
      <w:pPr>
        <w:pStyle w:val="BodyText"/>
        <w:spacing w:before="229"/>
        <w:ind w:left="568" w:right="148" w:hanging="567"/>
        <w:jc w:val="both"/>
      </w:pPr>
      <w:r>
        <w:rPr>
          <w:rFonts w:ascii="Arial" w:hAnsi="Arial"/>
          <w:b/>
        </w:rPr>
        <w:t>V.-</w:t>
      </w:r>
      <w:r>
        <w:rPr>
          <w:rFonts w:ascii="Arial" w:hAnsi="Arial"/>
          <w:b/>
          <w:spacing w:val="80"/>
        </w:rPr>
        <w:t> </w:t>
      </w:r>
      <w:r>
        <w:rPr/>
        <w:t>Coadyuvar en el financiamiento de prótesis, órtesis u otras ayudas funcionales necesarias que cuenten con las características específicas para la realización de las actividades propias de la vida </w:t>
      </w:r>
      <w:r>
        <w:rPr>
          <w:spacing w:val="-2"/>
        </w:rPr>
        <w:t>diaria;</w:t>
      </w:r>
    </w:p>
    <w:p>
      <w:pPr>
        <w:pStyle w:val="BodyText"/>
        <w:spacing w:before="229"/>
      </w:pPr>
    </w:p>
    <w:p>
      <w:pPr>
        <w:spacing w:before="1"/>
        <w:ind w:left="2786" w:right="292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2785" w:right="2927"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2"/>
          <w:sz w:val="20"/>
        </w:rPr>
        <w:t> </w:t>
      </w:r>
      <w:r>
        <w:rPr>
          <w:rFonts w:ascii="Arial" w:hAnsi="Arial"/>
          <w:b/>
          <w:sz w:val="20"/>
        </w:rPr>
        <w:t>EDUCACIÓN</w:t>
      </w:r>
      <w:r>
        <w:rPr>
          <w:rFonts w:ascii="Arial" w:hAnsi="Arial"/>
          <w:b/>
          <w:spacing w:val="-2"/>
          <w:sz w:val="20"/>
        </w:rPr>
        <w:t> </w:t>
      </w:r>
      <w:r>
        <w:rPr>
          <w:rFonts w:ascii="Arial" w:hAnsi="Arial"/>
          <w:b/>
          <w:sz w:val="20"/>
        </w:rPr>
        <w:t>Y</w:t>
      </w:r>
      <w:r>
        <w:rPr>
          <w:rFonts w:ascii="Arial" w:hAnsi="Arial"/>
          <w:b/>
          <w:spacing w:val="-5"/>
          <w:sz w:val="20"/>
        </w:rPr>
        <w:t> </w:t>
      </w:r>
      <w:r>
        <w:rPr>
          <w:rFonts w:ascii="Arial" w:hAnsi="Arial"/>
          <w:b/>
          <w:spacing w:val="-2"/>
          <w:sz w:val="20"/>
        </w:rPr>
        <w:t>TRABAJO</w:t>
      </w:r>
    </w:p>
    <w:p>
      <w:pPr>
        <w:pStyle w:val="BodyText"/>
        <w:spacing w:before="1"/>
        <w:rPr>
          <w:rFonts w:ascii="Arial"/>
          <w:b/>
        </w:rPr>
      </w:pPr>
    </w:p>
    <w:p>
      <w:pPr>
        <w:pStyle w:val="BodyText"/>
        <w:ind w:left="1" w:right="143"/>
        <w:jc w:val="both"/>
      </w:pPr>
      <w:r>
        <w:rPr>
          <w:rFonts w:ascii="Arial" w:hAnsi="Arial"/>
          <w:b/>
        </w:rPr>
        <w:t>Atículo 36.- </w:t>
      </w:r>
      <w:r>
        <w:rPr/>
        <w:t>Toda persona con discapacidad tiene derecho a asistir a una institución o centro educativo para obtener educación, instrucción, capacitación o formación; siendo obligación del Estado garantizar una política de fomento de la educación y del proceso educativo, adecuado para las personas con discapacidad en los niveles de enseñanza básica, media y superior.</w:t>
      </w:r>
    </w:p>
    <w:p>
      <w:pPr>
        <w:pStyle w:val="BodyText"/>
      </w:pPr>
    </w:p>
    <w:p>
      <w:pPr>
        <w:pStyle w:val="BodyText"/>
        <w:ind w:left="1" w:right="143"/>
        <w:jc w:val="both"/>
      </w:pPr>
      <w:r>
        <w:rPr>
          <w:rFonts w:ascii="Arial" w:hAnsi="Arial"/>
          <w:b/>
        </w:rPr>
        <w:t>Artículo 37.- </w:t>
      </w:r>
      <w:r>
        <w:rPr/>
        <w:t>La educación pública y la privada, será inclusiva, incorporando las innovaciones y adecuaciones curriculares necesarias para permitir y facilitar el acceso a los cursos y niveles existentes, proporcionando la enseñanza complementaria que requieran las personas con discapacidad, para asegurar su permanencia y progreso, así mismo propiciará la autosuficiencia que les permita tener una participación plena en igualdad de condiciones. Además, se deberán adecuar los espacios físicos de acceso y recreativos en las escuelas, con el fin de contribuir al desarrollo integral de las personas con </w:t>
      </w:r>
      <w:r>
        <w:rPr>
          <w:spacing w:val="-2"/>
        </w:rPr>
        <w:t>discapacidad.</w:t>
      </w:r>
    </w:p>
    <w:p>
      <w:pPr>
        <w:pStyle w:val="BodyText"/>
        <w:spacing w:before="1"/>
      </w:pPr>
    </w:p>
    <w:p>
      <w:pPr>
        <w:pStyle w:val="BodyText"/>
        <w:ind w:left="1" w:right="144"/>
        <w:jc w:val="both"/>
      </w:pPr>
      <w:r>
        <w:rPr>
          <w:rFonts w:ascii="Arial" w:hAnsi="Arial"/>
          <w:b/>
        </w:rPr>
        <w:t>Artículo 38.- </w:t>
      </w:r>
      <w:r>
        <w:rPr/>
        <w:t>La discapacidad no es impedimento para el ingreso de las personas a instituciones de educación</w:t>
      </w:r>
      <w:r>
        <w:rPr>
          <w:spacing w:val="40"/>
        </w:rPr>
        <w:t> </w:t>
      </w:r>
      <w:r>
        <w:rPr/>
        <w:t>básica,</w:t>
      </w:r>
      <w:r>
        <w:rPr>
          <w:spacing w:val="40"/>
        </w:rPr>
        <w:t> </w:t>
      </w:r>
      <w:r>
        <w:rPr/>
        <w:t>media</w:t>
      </w:r>
      <w:r>
        <w:rPr>
          <w:spacing w:val="40"/>
        </w:rPr>
        <w:t> </w:t>
      </w:r>
      <w:r>
        <w:rPr/>
        <w:t>y</w:t>
      </w:r>
      <w:r>
        <w:rPr>
          <w:spacing w:val="40"/>
        </w:rPr>
        <w:t> </w:t>
      </w:r>
      <w:r>
        <w:rPr/>
        <w:t>superior;</w:t>
      </w:r>
      <w:r>
        <w:rPr>
          <w:spacing w:val="40"/>
        </w:rPr>
        <w:t> </w:t>
      </w:r>
      <w:r>
        <w:rPr/>
        <w:t>así</w:t>
      </w:r>
      <w:r>
        <w:rPr>
          <w:spacing w:val="40"/>
        </w:rPr>
        <w:t> </w:t>
      </w:r>
      <w:r>
        <w:rPr/>
        <w:t>como</w:t>
      </w:r>
      <w:r>
        <w:rPr>
          <w:spacing w:val="40"/>
        </w:rPr>
        <w:t> </w:t>
      </w:r>
      <w:r>
        <w:rPr/>
        <w:t>tampoco</w:t>
      </w:r>
      <w:r>
        <w:rPr>
          <w:spacing w:val="40"/>
        </w:rPr>
        <w:t> </w:t>
      </w:r>
      <w:r>
        <w:rPr/>
        <w:t>la</w:t>
      </w:r>
      <w:r>
        <w:rPr>
          <w:spacing w:val="40"/>
        </w:rPr>
        <w:t> </w:t>
      </w:r>
      <w:r>
        <w:rPr/>
        <w:t>edad</w:t>
      </w:r>
      <w:r>
        <w:rPr>
          <w:spacing w:val="40"/>
        </w:rPr>
        <w:t> </w:t>
      </w:r>
      <w:r>
        <w:rPr/>
        <w:t>para</w:t>
      </w:r>
      <w:r>
        <w:rPr>
          <w:spacing w:val="40"/>
        </w:rPr>
        <w:t> </w:t>
      </w:r>
      <w:r>
        <w:rPr/>
        <w:t>el</w:t>
      </w:r>
      <w:r>
        <w:rPr>
          <w:spacing w:val="40"/>
        </w:rPr>
        <w:t> </w:t>
      </w:r>
      <w:r>
        <w:rPr/>
        <w:t>ingreso</w:t>
      </w:r>
      <w:r>
        <w:rPr>
          <w:spacing w:val="40"/>
        </w:rPr>
        <w:t> </w:t>
      </w:r>
      <w:r>
        <w:rPr/>
        <w:t>o</w:t>
      </w:r>
      <w:r>
        <w:rPr>
          <w:spacing w:val="40"/>
        </w:rPr>
        <w:t> </w:t>
      </w:r>
      <w:r>
        <w:rPr/>
        <w:t>permanencia</w:t>
      </w:r>
      <w:r>
        <w:rPr>
          <w:spacing w:val="40"/>
        </w:rPr>
        <w:t> </w:t>
      </w:r>
      <w:r>
        <w:rPr/>
        <w:t>de</w:t>
      </w:r>
    </w:p>
    <w:p>
      <w:pPr>
        <w:pStyle w:val="BodyText"/>
        <w:spacing w:after="0"/>
        <w:jc w:val="both"/>
        <w:sectPr>
          <w:pgSz w:w="12250" w:h="15850"/>
          <w:pgMar w:header="15" w:footer="927" w:top="1740" w:bottom="1120" w:left="1417" w:right="1275"/>
        </w:sectPr>
      </w:pPr>
    </w:p>
    <w:p>
      <w:pPr>
        <w:pStyle w:val="BodyText"/>
        <w:spacing w:before="83"/>
        <w:ind w:left="1"/>
        <w:jc w:val="both"/>
      </w:pPr>
      <w:r>
        <w:rPr/>
        <w:t>personas</w:t>
      </w:r>
      <w:r>
        <w:rPr>
          <w:spacing w:val="-9"/>
        </w:rPr>
        <w:t> </w:t>
      </w:r>
      <w:r>
        <w:rPr/>
        <w:t>con</w:t>
      </w:r>
      <w:r>
        <w:rPr>
          <w:spacing w:val="-7"/>
        </w:rPr>
        <w:t> </w:t>
      </w:r>
      <w:r>
        <w:rPr/>
        <w:t>discapacidad</w:t>
      </w:r>
      <w:r>
        <w:rPr>
          <w:spacing w:val="-7"/>
        </w:rPr>
        <w:t> </w:t>
      </w:r>
      <w:r>
        <w:rPr/>
        <w:t>en</w:t>
      </w:r>
      <w:r>
        <w:rPr>
          <w:spacing w:val="-10"/>
        </w:rPr>
        <w:t> </w:t>
      </w:r>
      <w:r>
        <w:rPr/>
        <w:t>dichas</w:t>
      </w:r>
      <w:r>
        <w:rPr>
          <w:spacing w:val="-7"/>
        </w:rPr>
        <w:t> </w:t>
      </w:r>
      <w:r>
        <w:rPr>
          <w:spacing w:val="-2"/>
        </w:rPr>
        <w:t>instituciones.</w:t>
      </w:r>
    </w:p>
    <w:p>
      <w:pPr>
        <w:pStyle w:val="BodyText"/>
        <w:spacing w:before="229"/>
        <w:ind w:left="1" w:right="143"/>
        <w:jc w:val="both"/>
      </w:pPr>
      <w:r>
        <w:rPr>
          <w:rFonts w:ascii="Arial" w:hAnsi="Arial"/>
          <w:b/>
        </w:rPr>
        <w:t>Artículo 39.- </w:t>
      </w:r>
      <w:r>
        <w:rPr/>
        <w:t>La Administración Pública, garantizará el derecho de las personas con discapacidad a</w:t>
      </w:r>
      <w:r>
        <w:rPr>
          <w:spacing w:val="40"/>
        </w:rPr>
        <w:t> </w:t>
      </w:r>
      <w:r>
        <w:rPr/>
        <w:t>recibir educación en los niveles de enseñanza básica, media y superior, a través de las siguientes </w:t>
      </w:r>
      <w:r>
        <w:rPr>
          <w:spacing w:val="-2"/>
        </w:rPr>
        <w:t>acciones:</w:t>
      </w:r>
    </w:p>
    <w:p>
      <w:pPr>
        <w:pStyle w:val="BodyText"/>
        <w:spacing w:before="1"/>
      </w:pPr>
    </w:p>
    <w:p>
      <w:pPr>
        <w:pStyle w:val="BodyText"/>
        <w:ind w:left="568" w:right="141" w:hanging="567"/>
        <w:jc w:val="both"/>
      </w:pPr>
      <w:r>
        <w:rPr>
          <w:rFonts w:ascii="Arial" w:hAnsi="Arial"/>
          <w:b/>
        </w:rPr>
        <w:t>I.</w:t>
      </w:r>
      <w:r>
        <w:rPr>
          <w:rFonts w:ascii="Arial" w:hAnsi="Arial"/>
          <w:b/>
          <w:spacing w:val="80"/>
        </w:rPr>
        <w:t>  </w:t>
      </w:r>
      <w:r>
        <w:rPr/>
        <w:t>Impulsar la inclusión de las personas con discapacidad con las medidas de acción positiva en los niveles de enseñanza básica, media y superior, desarrollando y aplicando normas y reglamentos que eviten su discriminación, estableciendo condiciones de accesibilidad en instalaciones educativas,</w:t>
      </w:r>
      <w:r>
        <w:rPr>
          <w:spacing w:val="-2"/>
        </w:rPr>
        <w:t> </w:t>
      </w:r>
      <w:r>
        <w:rPr/>
        <w:t>proporcionando</w:t>
      </w:r>
      <w:r>
        <w:rPr>
          <w:spacing w:val="-2"/>
        </w:rPr>
        <w:t> </w:t>
      </w:r>
      <w:r>
        <w:rPr/>
        <w:t>los</w:t>
      </w:r>
      <w:r>
        <w:rPr>
          <w:spacing w:val="-1"/>
        </w:rPr>
        <w:t> </w:t>
      </w:r>
      <w:r>
        <w:rPr/>
        <w:t>apoyos</w:t>
      </w:r>
      <w:r>
        <w:rPr>
          <w:spacing w:val="-1"/>
        </w:rPr>
        <w:t> </w:t>
      </w:r>
      <w:r>
        <w:rPr/>
        <w:t>didácticos, materiales</w:t>
      </w:r>
      <w:r>
        <w:rPr>
          <w:spacing w:val="-1"/>
        </w:rPr>
        <w:t> </w:t>
      </w:r>
      <w:r>
        <w:rPr/>
        <w:t>y técnicos</w:t>
      </w:r>
      <w:r>
        <w:rPr>
          <w:spacing w:val="-1"/>
        </w:rPr>
        <w:t> </w:t>
      </w:r>
      <w:r>
        <w:rPr/>
        <w:t>con los ajustes</w:t>
      </w:r>
      <w:r>
        <w:rPr>
          <w:spacing w:val="-1"/>
        </w:rPr>
        <w:t> </w:t>
      </w:r>
      <w:r>
        <w:rPr/>
        <w:t>razonables y contando con personal docente capacitado.</w:t>
      </w:r>
    </w:p>
    <w:p>
      <w:pPr>
        <w:pStyle w:val="BodyText"/>
      </w:pPr>
    </w:p>
    <w:p>
      <w:pPr>
        <w:pStyle w:val="BodyText"/>
        <w:spacing w:before="1"/>
        <w:ind w:left="568" w:right="149" w:hanging="567"/>
        <w:jc w:val="both"/>
      </w:pPr>
      <w:r>
        <w:rPr>
          <w:rFonts w:ascii="Arial" w:hAnsi="Arial"/>
          <w:b/>
        </w:rPr>
        <w:t>I Bis. </w:t>
      </w:r>
      <w:r>
        <w:rPr/>
        <w:t>Establecer programas de becas, ayudas para desplazamiento, de los alumnos con discapacidad que cursen los niveles de enseñanza básica, media o superior.</w:t>
      </w:r>
    </w:p>
    <w:p>
      <w:pPr>
        <w:pStyle w:val="BodyText"/>
        <w:spacing w:before="229"/>
        <w:ind w:left="568" w:right="147" w:hanging="567"/>
        <w:jc w:val="both"/>
      </w:pPr>
      <w:r>
        <w:rPr>
          <w:rFonts w:ascii="Arial" w:hAnsi="Arial"/>
          <w:b/>
        </w:rPr>
        <w:t>II.-</w:t>
      </w:r>
      <w:r>
        <w:rPr>
          <w:rFonts w:ascii="Arial" w:hAnsi="Arial"/>
          <w:b/>
          <w:spacing w:val="80"/>
          <w:w w:val="150"/>
        </w:rPr>
        <w:t> </w:t>
      </w:r>
      <w:r>
        <w:rPr/>
        <w:t>Crear los mecanismos especiales y adaptación de programas a fin de facilitar el ingreso a la educación formal o a la capacitación de las personas que, con motivo de su discapacidad, no</w:t>
      </w:r>
      <w:r>
        <w:rPr>
          <w:spacing w:val="40"/>
        </w:rPr>
        <w:t> </w:t>
      </w:r>
      <w:r>
        <w:rPr/>
        <w:t>hayan iniciado o concluido su escolaridad obligatoria;</w:t>
      </w:r>
    </w:p>
    <w:p>
      <w:pPr>
        <w:pStyle w:val="BodyText"/>
        <w:spacing w:before="229"/>
        <w:ind w:left="568" w:right="148" w:hanging="567"/>
        <w:jc w:val="both"/>
      </w:pPr>
      <w:r>
        <w:rPr>
          <w:rFonts w:ascii="Arial" w:hAnsi="Arial"/>
          <w:b/>
        </w:rPr>
        <w:t>III.-</w:t>
      </w:r>
      <w:r>
        <w:rPr>
          <w:rFonts w:ascii="Arial" w:hAnsi="Arial"/>
          <w:b/>
          <w:spacing w:val="80"/>
        </w:rPr>
        <w:t> </w:t>
      </w:r>
      <w:r>
        <w:rPr/>
        <w:t>Procurar el acceso al lenguaje de señas y sistema braille, así como, la edición, producción y existencia de libros, audio libros y videos con ambos sistemas;</w:t>
      </w:r>
    </w:p>
    <w:p>
      <w:pPr>
        <w:pStyle w:val="BodyText"/>
        <w:spacing w:before="1"/>
      </w:pPr>
    </w:p>
    <w:p>
      <w:pPr>
        <w:pStyle w:val="BodyText"/>
        <w:ind w:left="568" w:right="142" w:hanging="567"/>
        <w:jc w:val="both"/>
      </w:pPr>
      <w:r>
        <w:rPr>
          <w:rFonts w:ascii="Arial" w:hAnsi="Arial"/>
          <w:b/>
        </w:rPr>
        <w:t>lV.-</w:t>
      </w:r>
      <w:r>
        <w:rPr>
          <w:rFonts w:ascii="Arial" w:hAnsi="Arial"/>
          <w:b/>
          <w:spacing w:val="40"/>
        </w:rPr>
        <w:t>  </w:t>
      </w:r>
      <w:r>
        <w:rPr/>
        <w:t>Fomentar la capacitación en el uso del lenguaje de señas; en la enseñanza de la lecto-escritura de las personas sordas o con discapacidad auditiva; el uso del sistema de lecto-escritura Braille a las personas ciegas o con discapacidad visual, y/o discapacidad múltiple;</w:t>
      </w:r>
    </w:p>
    <w:p>
      <w:pPr>
        <w:pStyle w:val="BodyText"/>
      </w:pPr>
    </w:p>
    <w:p>
      <w:pPr>
        <w:pStyle w:val="BodyText"/>
        <w:ind w:left="568" w:right="151" w:hanging="567"/>
        <w:jc w:val="both"/>
      </w:pPr>
      <w:r>
        <w:rPr>
          <w:rFonts w:ascii="Arial" w:hAnsi="Arial"/>
          <w:b/>
        </w:rPr>
        <w:t>V.-</w:t>
      </w:r>
      <w:r>
        <w:rPr>
          <w:rFonts w:ascii="Arial" w:hAnsi="Arial"/>
          <w:b/>
          <w:spacing w:val="80"/>
          <w:w w:val="150"/>
        </w:rPr>
        <w:t> </w:t>
      </w:r>
      <w:r>
        <w:rPr/>
        <w:t>Garantizar el acceso de las personas sordas o con discapacidad auditiva a la educación bilingüe, misma que, comprende la enseñanza a través de la lengua de señas y el idioma castellano;</w:t>
      </w:r>
    </w:p>
    <w:p>
      <w:pPr>
        <w:pStyle w:val="BodyText"/>
        <w:spacing w:before="1"/>
      </w:pPr>
    </w:p>
    <w:p>
      <w:pPr>
        <w:pStyle w:val="BodyText"/>
        <w:ind w:left="568" w:right="152" w:hanging="567"/>
        <w:jc w:val="both"/>
      </w:pPr>
      <w:r>
        <w:rPr>
          <w:rFonts w:ascii="Arial"/>
          <w:b/>
        </w:rPr>
        <w:t>VI.-</w:t>
      </w:r>
      <w:r>
        <w:rPr>
          <w:rFonts w:ascii="Arial"/>
          <w:b/>
          <w:spacing w:val="80"/>
        </w:rPr>
        <w:t> </w:t>
      </w:r>
      <w:r>
        <w:rPr/>
        <w:t>Incluir programas permanentes relativos a las personas con discapacidad, en todos sus niveles y </w:t>
      </w:r>
      <w:r>
        <w:rPr>
          <w:spacing w:val="-2"/>
        </w:rPr>
        <w:t>modalidades;</w:t>
      </w:r>
    </w:p>
    <w:p>
      <w:pPr>
        <w:pStyle w:val="BodyText"/>
        <w:spacing w:before="229"/>
        <w:ind w:left="568" w:right="147" w:hanging="567"/>
        <w:jc w:val="both"/>
      </w:pPr>
      <w:r>
        <w:rPr>
          <w:rFonts w:ascii="Arial" w:hAnsi="Arial"/>
          <w:b/>
        </w:rPr>
        <w:t>VII.-</w:t>
      </w:r>
      <w:r>
        <w:rPr>
          <w:rFonts w:ascii="Arial" w:hAnsi="Arial"/>
          <w:b/>
          <w:spacing w:val="40"/>
        </w:rPr>
        <w:t> </w:t>
      </w:r>
      <w:r>
        <w:rPr/>
        <w:t>Utilizar los medios técnicos, didácticos y nuevas tecnologías que faciliten el aprendizaje de las personas con discapacidad;</w:t>
      </w:r>
    </w:p>
    <w:p>
      <w:pPr>
        <w:pStyle w:val="BodyText"/>
        <w:spacing w:before="1"/>
      </w:pPr>
    </w:p>
    <w:p>
      <w:pPr>
        <w:pStyle w:val="BodyText"/>
        <w:spacing w:before="1"/>
        <w:ind w:left="568" w:right="148" w:hanging="567"/>
        <w:jc w:val="both"/>
      </w:pPr>
      <w:r>
        <w:rPr>
          <w:rFonts w:ascii="Arial" w:hAnsi="Arial"/>
          <w:b/>
        </w:rPr>
        <w:t>VIII.- </w:t>
      </w:r>
      <w:r>
        <w:rPr/>
        <w:t>Promover la aplicación de sistemas, métodos, técnicas y materiales específicos que propicien la autosuficiencia de las personas con discapacidad; y</w:t>
      </w:r>
    </w:p>
    <w:p>
      <w:pPr>
        <w:pStyle w:val="BodyText"/>
        <w:spacing w:before="228"/>
        <w:ind w:left="568" w:right="144" w:hanging="567"/>
        <w:jc w:val="both"/>
      </w:pPr>
      <w:r>
        <w:rPr>
          <w:rFonts w:ascii="Arial" w:hAnsi="Arial"/>
          <w:b/>
        </w:rPr>
        <w:t>IX.</w:t>
      </w:r>
      <w:r>
        <w:rPr>
          <w:rFonts w:ascii="Arial" w:hAnsi="Arial"/>
          <w:b/>
          <w:spacing w:val="80"/>
          <w:w w:val="150"/>
        </w:rPr>
        <w:t> </w:t>
      </w:r>
      <w:r>
        <w:rPr/>
        <w:t>Otorgar las facilidades que garanticen la formación, capacitación y actualización profesional del cuerpo docente y personal de apoyo de los niveles de enseñanza básica, media y superior, que tendrán a su cargo a las y los alumnos con discapacidad, a fin de facilitar el proceso de su integración y permanencia educativa.</w:t>
      </w:r>
    </w:p>
    <w:p>
      <w:pPr>
        <w:pStyle w:val="BodyText"/>
      </w:pPr>
    </w:p>
    <w:p>
      <w:pPr>
        <w:pStyle w:val="BodyText"/>
        <w:spacing w:before="1"/>
        <w:ind w:left="1" w:right="146"/>
        <w:jc w:val="both"/>
      </w:pPr>
      <w:r>
        <w:rPr>
          <w:rFonts w:ascii="Arial" w:hAnsi="Arial"/>
          <w:b/>
        </w:rPr>
        <w:t>Artículo 40.- </w:t>
      </w:r>
      <w:r>
        <w:rPr/>
        <w:t>Cuando la naturaleza o el grado de la discapacidad hagan imposible la integración de las personas a los cursos regulares, se tendrá el derecho a recibir una educación especial, la que, preferentemente, se impartirá en clases especiales dentro del mismo establecimiento educativo.</w:t>
      </w:r>
    </w:p>
    <w:p>
      <w:pPr>
        <w:pStyle w:val="BodyText"/>
        <w:spacing w:before="1"/>
      </w:pPr>
    </w:p>
    <w:p>
      <w:pPr>
        <w:pStyle w:val="BodyText"/>
        <w:ind w:left="1" w:right="142"/>
        <w:jc w:val="both"/>
      </w:pPr>
      <w:r>
        <w:rPr>
          <w:rFonts w:ascii="Arial" w:hAnsi="Arial"/>
          <w:b/>
        </w:rPr>
        <w:t>Artículo 41.- </w:t>
      </w:r>
      <w:r>
        <w:rPr/>
        <w:t>La</w:t>
      </w:r>
      <w:r>
        <w:rPr>
          <w:spacing w:val="-2"/>
        </w:rPr>
        <w:t> </w:t>
      </w:r>
      <w:r>
        <w:rPr/>
        <w:t>educación especial</w:t>
      </w:r>
      <w:r>
        <w:rPr>
          <w:spacing w:val="-2"/>
        </w:rPr>
        <w:t> </w:t>
      </w:r>
      <w:r>
        <w:rPr/>
        <w:t>se</w:t>
      </w:r>
      <w:r>
        <w:rPr>
          <w:spacing w:val="-1"/>
        </w:rPr>
        <w:t> </w:t>
      </w:r>
      <w:r>
        <w:rPr/>
        <w:t>caracteriza</w:t>
      </w:r>
      <w:r>
        <w:rPr>
          <w:spacing w:val="-1"/>
        </w:rPr>
        <w:t> </w:t>
      </w:r>
      <w:r>
        <w:rPr/>
        <w:t>por constituir un</w:t>
      </w:r>
      <w:r>
        <w:rPr>
          <w:spacing w:val="-2"/>
        </w:rPr>
        <w:t> </w:t>
      </w:r>
      <w:r>
        <w:rPr/>
        <w:t>sistema</w:t>
      </w:r>
      <w:r>
        <w:rPr>
          <w:spacing w:val="-1"/>
        </w:rPr>
        <w:t> </w:t>
      </w:r>
      <w:r>
        <w:rPr/>
        <w:t>flexible</w:t>
      </w:r>
      <w:r>
        <w:rPr>
          <w:spacing w:val="-1"/>
        </w:rPr>
        <w:t> </w:t>
      </w:r>
      <w:r>
        <w:rPr/>
        <w:t>y dinámico</w:t>
      </w:r>
      <w:r>
        <w:rPr>
          <w:spacing w:val="-1"/>
        </w:rPr>
        <w:t> </w:t>
      </w:r>
      <w:r>
        <w:rPr/>
        <w:t>que</w:t>
      </w:r>
      <w:r>
        <w:rPr>
          <w:spacing w:val="-2"/>
        </w:rPr>
        <w:t> </w:t>
      </w:r>
      <w:r>
        <w:rPr/>
        <w:t>busca proveer servicios y recursos especializados a las personas con o sin discapacidad que presentan necesidades educativas especiales, para lo cual se contará con personal interdisciplinario técnicamente capacitado y calificado que provea las diversas atenciones que cada persona con discapacidad requiera.</w:t>
      </w:r>
    </w:p>
    <w:p>
      <w:pPr>
        <w:pStyle w:val="BodyText"/>
      </w:pPr>
    </w:p>
    <w:p>
      <w:pPr>
        <w:pStyle w:val="BodyText"/>
        <w:ind w:left="1" w:right="148"/>
        <w:jc w:val="both"/>
      </w:pPr>
      <w:r>
        <w:rPr>
          <w:rFonts w:ascii="Arial" w:hAnsi="Arial"/>
          <w:b/>
        </w:rPr>
        <w:t>Artículo 42.- </w:t>
      </w:r>
      <w:r>
        <w:rPr/>
        <w:t>El Estado, a través de las instancias correspondientes, regulará las características, condiciones</w:t>
      </w:r>
      <w:r>
        <w:rPr>
          <w:spacing w:val="66"/>
        </w:rPr>
        <w:t> </w:t>
      </w:r>
      <w:r>
        <w:rPr/>
        <w:t>y</w:t>
      </w:r>
      <w:r>
        <w:rPr>
          <w:spacing w:val="66"/>
        </w:rPr>
        <w:t> </w:t>
      </w:r>
      <w:r>
        <w:rPr/>
        <w:t>modalidades</w:t>
      </w:r>
      <w:r>
        <w:rPr>
          <w:spacing w:val="66"/>
        </w:rPr>
        <w:t> </w:t>
      </w:r>
      <w:r>
        <w:rPr/>
        <w:t>de</w:t>
      </w:r>
      <w:r>
        <w:rPr>
          <w:spacing w:val="64"/>
        </w:rPr>
        <w:t> </w:t>
      </w:r>
      <w:r>
        <w:rPr/>
        <w:t>la</w:t>
      </w:r>
      <w:r>
        <w:rPr>
          <w:spacing w:val="67"/>
        </w:rPr>
        <w:t> </w:t>
      </w:r>
      <w:r>
        <w:rPr/>
        <w:t>educación</w:t>
      </w:r>
      <w:r>
        <w:rPr>
          <w:spacing w:val="66"/>
        </w:rPr>
        <w:t> </w:t>
      </w:r>
      <w:r>
        <w:rPr/>
        <w:t>especial,</w:t>
      </w:r>
      <w:r>
        <w:rPr>
          <w:spacing w:val="65"/>
        </w:rPr>
        <w:t> </w:t>
      </w:r>
      <w:r>
        <w:rPr/>
        <w:t>atendiendo</w:t>
      </w:r>
      <w:r>
        <w:rPr>
          <w:spacing w:val="67"/>
        </w:rPr>
        <w:t> </w:t>
      </w:r>
      <w:r>
        <w:rPr/>
        <w:t>a</w:t>
      </w:r>
      <w:r>
        <w:rPr>
          <w:spacing w:val="65"/>
        </w:rPr>
        <w:t> </w:t>
      </w:r>
      <w:r>
        <w:rPr/>
        <w:t>las</w:t>
      </w:r>
      <w:r>
        <w:rPr>
          <w:spacing w:val="66"/>
        </w:rPr>
        <w:t> </w:t>
      </w:r>
      <w:r>
        <w:rPr/>
        <w:t>cualidades</w:t>
      </w:r>
      <w:r>
        <w:rPr>
          <w:spacing w:val="66"/>
        </w:rPr>
        <w:t> </w:t>
      </w:r>
      <w:r>
        <w:rPr/>
        <w:t>y</w:t>
      </w:r>
      <w:r>
        <w:rPr>
          <w:spacing w:val="66"/>
        </w:rPr>
        <w:t> </w:t>
      </w:r>
      <w:r>
        <w:rPr/>
        <w:t>necesidades</w:t>
      </w:r>
    </w:p>
    <w:p>
      <w:pPr>
        <w:pStyle w:val="BodyText"/>
        <w:spacing w:after="0"/>
        <w:jc w:val="both"/>
        <w:sectPr>
          <w:pgSz w:w="12250" w:h="15850"/>
          <w:pgMar w:header="15" w:footer="927" w:top="1740" w:bottom="1120" w:left="1417" w:right="1275"/>
        </w:sectPr>
      </w:pPr>
    </w:p>
    <w:p>
      <w:pPr>
        <w:pStyle w:val="BodyText"/>
        <w:spacing w:before="83"/>
        <w:ind w:left="1"/>
        <w:jc w:val="both"/>
      </w:pPr>
      <w:r>
        <w:rPr/>
        <w:t>individuales</w:t>
      </w:r>
      <w:r>
        <w:rPr>
          <w:spacing w:val="-7"/>
        </w:rPr>
        <w:t> </w:t>
      </w:r>
      <w:r>
        <w:rPr/>
        <w:t>de</w:t>
      </w:r>
      <w:r>
        <w:rPr>
          <w:spacing w:val="-5"/>
        </w:rPr>
        <w:t> </w:t>
      </w:r>
      <w:r>
        <w:rPr/>
        <w:t>quienes</w:t>
      </w:r>
      <w:r>
        <w:rPr>
          <w:spacing w:val="-6"/>
        </w:rPr>
        <w:t> </w:t>
      </w:r>
      <w:r>
        <w:rPr/>
        <w:t>la</w:t>
      </w:r>
      <w:r>
        <w:rPr>
          <w:spacing w:val="-6"/>
        </w:rPr>
        <w:t> </w:t>
      </w:r>
      <w:r>
        <w:rPr/>
        <w:t>cursen,</w:t>
      </w:r>
      <w:r>
        <w:rPr>
          <w:spacing w:val="-7"/>
        </w:rPr>
        <w:t> </w:t>
      </w:r>
      <w:r>
        <w:rPr/>
        <w:t>a</w:t>
      </w:r>
      <w:r>
        <w:rPr>
          <w:spacing w:val="-8"/>
        </w:rPr>
        <w:t> </w:t>
      </w:r>
      <w:r>
        <w:rPr/>
        <w:t>fin</w:t>
      </w:r>
      <w:r>
        <w:rPr>
          <w:spacing w:val="-6"/>
        </w:rPr>
        <w:t> </w:t>
      </w:r>
      <w:r>
        <w:rPr/>
        <w:t>de</w:t>
      </w:r>
      <w:r>
        <w:rPr>
          <w:spacing w:val="-6"/>
        </w:rPr>
        <w:t> </w:t>
      </w:r>
      <w:r>
        <w:rPr/>
        <w:t>proporcionarle</w:t>
      </w:r>
      <w:r>
        <w:rPr>
          <w:spacing w:val="-7"/>
        </w:rPr>
        <w:t> </w:t>
      </w:r>
      <w:r>
        <w:rPr/>
        <w:t>una</w:t>
      </w:r>
      <w:r>
        <w:rPr>
          <w:spacing w:val="-6"/>
        </w:rPr>
        <w:t> </w:t>
      </w:r>
      <w:r>
        <w:rPr/>
        <w:t>adecuada</w:t>
      </w:r>
      <w:r>
        <w:rPr>
          <w:spacing w:val="-6"/>
        </w:rPr>
        <w:t> </w:t>
      </w:r>
      <w:r>
        <w:rPr/>
        <w:t>formación</w:t>
      </w:r>
      <w:r>
        <w:rPr>
          <w:spacing w:val="-5"/>
        </w:rPr>
        <w:t> </w:t>
      </w:r>
      <w:r>
        <w:rPr/>
        <w:t>y</w:t>
      </w:r>
      <w:r>
        <w:rPr>
          <w:spacing w:val="-6"/>
        </w:rPr>
        <w:t> </w:t>
      </w:r>
      <w:r>
        <w:rPr>
          <w:spacing w:val="-2"/>
        </w:rPr>
        <w:t>capacitación.</w:t>
      </w:r>
    </w:p>
    <w:p>
      <w:pPr>
        <w:pStyle w:val="BodyText"/>
        <w:spacing w:before="229"/>
        <w:ind w:left="1" w:right="140"/>
        <w:jc w:val="both"/>
      </w:pPr>
      <w:r>
        <w:rPr>
          <w:rFonts w:ascii="Arial" w:hAnsi="Arial"/>
          <w:b/>
        </w:rPr>
        <w:t>Artículo 43. </w:t>
      </w:r>
      <w:r>
        <w:rPr/>
        <w:t>El Sistema Educativo Estatal privilegiará la participación e inclusión de las personas con discapacidad en todos los niveles educativos, así como en la plantilla laboral docente, administrativa y personal de apoyo.</w:t>
      </w:r>
    </w:p>
    <w:p>
      <w:pPr>
        <w:spacing w:before="2"/>
        <w:ind w:left="55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51"/>
        <w:jc w:val="both"/>
      </w:pPr>
      <w:r>
        <w:rPr>
          <w:rFonts w:ascii="Arial" w:hAnsi="Arial"/>
          <w:b/>
        </w:rPr>
        <w:t>Artículo 44.- </w:t>
      </w:r>
      <w:r>
        <w:rPr/>
        <w:t>Las personas con discapacidad tienen derecho al empleo y a la capacitación, en términos de igualdad, equidad y remuneración para su desarrollo personal y social.</w:t>
      </w:r>
    </w:p>
    <w:p>
      <w:pPr>
        <w:pStyle w:val="BodyText"/>
        <w:spacing w:before="229"/>
        <w:ind w:left="1" w:right="143"/>
        <w:jc w:val="both"/>
      </w:pPr>
      <w:r>
        <w:rPr>
          <w:rFonts w:ascii="Arial" w:hAnsi="Arial"/>
          <w:b/>
        </w:rPr>
        <w:t>Artículo 45.- </w:t>
      </w:r>
      <w:r>
        <w:rPr/>
        <w:t>Las instituciones y entidades de la Administración Pública con competencia en materia de empleo</w:t>
      </w:r>
      <w:r>
        <w:rPr>
          <w:spacing w:val="-3"/>
        </w:rPr>
        <w:t> </w:t>
      </w:r>
      <w:r>
        <w:rPr/>
        <w:t>y</w:t>
      </w:r>
      <w:r>
        <w:rPr>
          <w:spacing w:val="-1"/>
        </w:rPr>
        <w:t> </w:t>
      </w:r>
      <w:r>
        <w:rPr/>
        <w:t>formación</w:t>
      </w:r>
      <w:r>
        <w:rPr>
          <w:spacing w:val="-2"/>
        </w:rPr>
        <w:t> </w:t>
      </w:r>
      <w:r>
        <w:rPr/>
        <w:t>profesional,</w:t>
      </w:r>
      <w:r>
        <w:rPr>
          <w:spacing w:val="-2"/>
        </w:rPr>
        <w:t> </w:t>
      </w:r>
      <w:r>
        <w:rPr/>
        <w:t>serán</w:t>
      </w:r>
      <w:r>
        <w:rPr>
          <w:spacing w:val="-2"/>
        </w:rPr>
        <w:t> </w:t>
      </w:r>
      <w:r>
        <w:rPr/>
        <w:t>las</w:t>
      </w:r>
      <w:r>
        <w:rPr>
          <w:spacing w:val="-1"/>
        </w:rPr>
        <w:t> </w:t>
      </w:r>
      <w:r>
        <w:rPr/>
        <w:t>encargadas de</w:t>
      </w:r>
      <w:r>
        <w:rPr>
          <w:spacing w:val="-3"/>
        </w:rPr>
        <w:t> </w:t>
      </w:r>
      <w:r>
        <w:rPr/>
        <w:t>formular</w:t>
      </w:r>
      <w:r>
        <w:rPr>
          <w:spacing w:val="-1"/>
        </w:rPr>
        <w:t> </w:t>
      </w:r>
      <w:r>
        <w:rPr/>
        <w:t>políticas</w:t>
      </w:r>
      <w:r>
        <w:rPr>
          <w:spacing w:val="-1"/>
        </w:rPr>
        <w:t> </w:t>
      </w:r>
      <w:r>
        <w:rPr/>
        <w:t>para la</w:t>
      </w:r>
      <w:r>
        <w:rPr>
          <w:spacing w:val="-2"/>
        </w:rPr>
        <w:t> </w:t>
      </w:r>
      <w:r>
        <w:rPr/>
        <w:t>inserción</w:t>
      </w:r>
      <w:r>
        <w:rPr>
          <w:spacing w:val="-2"/>
        </w:rPr>
        <w:t> </w:t>
      </w:r>
      <w:r>
        <w:rPr/>
        <w:t>e</w:t>
      </w:r>
      <w:r>
        <w:rPr>
          <w:spacing w:val="-2"/>
        </w:rPr>
        <w:t> </w:t>
      </w:r>
      <w:r>
        <w:rPr/>
        <w:t>integración laboral de las personas con discapacidad. Para tal efecto, se considerará procurar progresivamente los ajustes razonables que permitan la integración de espacios e instalaciones adecuadas para el acceso y desarrollo de actividades de las personas con discapacidad.</w:t>
      </w:r>
    </w:p>
    <w:p>
      <w:pPr>
        <w:spacing w:before="4"/>
        <w:ind w:left="5508"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2024.</w:t>
      </w:r>
    </w:p>
    <w:p>
      <w:pPr>
        <w:pStyle w:val="BodyText"/>
        <w:spacing w:before="65"/>
        <w:rPr>
          <w:rFonts w:ascii="Arial"/>
          <w:i/>
          <w:sz w:val="14"/>
        </w:rPr>
      </w:pPr>
    </w:p>
    <w:p>
      <w:pPr>
        <w:pStyle w:val="BodyText"/>
        <w:spacing w:before="1"/>
        <w:ind w:left="1" w:right="148"/>
        <w:jc w:val="both"/>
      </w:pPr>
      <w:r>
        <w:rPr>
          <w:rFonts w:ascii="Arial" w:hAnsi="Arial"/>
          <w:b/>
        </w:rPr>
        <w:t>Artículo 46.- </w:t>
      </w:r>
      <w:r>
        <w:rPr/>
        <w:t>La Administración Pública establecerá programas permanentes, cursos y talleres para la participación de personas con discapacidad, previa adecuación de sus métodos de enseñanza al tipo de discapacidad que corresponda al alumnado, conforme a los requerimientos y posibilidades del mercado, con la finalidad de permitir e incrementar su inclusión al ámbito laboral.</w:t>
      </w:r>
    </w:p>
    <w:p>
      <w:pPr>
        <w:pStyle w:val="BodyText"/>
        <w:spacing w:before="229"/>
        <w:ind w:left="1" w:right="151"/>
        <w:jc w:val="both"/>
      </w:pPr>
      <w:r>
        <w:rPr>
          <w:rFonts w:ascii="Arial" w:hAnsi="Arial"/>
          <w:b/>
        </w:rPr>
        <w:t>Artículo 47.- </w:t>
      </w:r>
      <w:r>
        <w:rPr/>
        <w:t>La capacitación laboral</w:t>
      </w:r>
      <w:r>
        <w:rPr>
          <w:spacing w:val="-1"/>
        </w:rPr>
        <w:t> </w:t>
      </w:r>
      <w:r>
        <w:rPr/>
        <w:t>de las personas con</w:t>
      </w:r>
      <w:r>
        <w:rPr>
          <w:spacing w:val="-3"/>
        </w:rPr>
        <w:t> </w:t>
      </w:r>
      <w:r>
        <w:rPr/>
        <w:t>discapacidad comprenderá la formación laboral y la orientación profesional, que deberán otorgarse teniendo en cuenta la evaluación de las capacidades reales de la persona beneficiada y sus intereses.</w:t>
      </w:r>
    </w:p>
    <w:p>
      <w:pPr>
        <w:pStyle w:val="BodyText"/>
        <w:spacing w:before="2"/>
      </w:pPr>
    </w:p>
    <w:p>
      <w:pPr>
        <w:pStyle w:val="BodyText"/>
        <w:ind w:left="1" w:right="149"/>
        <w:jc w:val="both"/>
      </w:pPr>
      <w:r>
        <w:rPr>
          <w:rFonts w:ascii="Arial" w:hAnsi="Arial"/>
          <w:b/>
        </w:rPr>
        <w:t>Artículo 48.- </w:t>
      </w:r>
      <w:r>
        <w:rPr/>
        <w:t>Las instituciones y dependencias de la Administración Pública, promoverán la inclusión laboral de las personas con discapacidad, incorporándolas a su plantilla laboral, hasta alcanzar un</w:t>
      </w:r>
      <w:r>
        <w:rPr>
          <w:spacing w:val="40"/>
        </w:rPr>
        <w:t> </w:t>
      </w:r>
      <w:r>
        <w:rPr/>
        <w:t>mínimo del 2% del total de ésta, siempre y cuando cumplan con el perfil solicitado.</w:t>
      </w:r>
    </w:p>
    <w:p>
      <w:pPr>
        <w:pStyle w:val="BodyText"/>
        <w:spacing w:before="230"/>
        <w:ind w:left="1" w:right="139"/>
        <w:jc w:val="both"/>
      </w:pPr>
      <w:r>
        <w:rPr/>
        <w:t>En todo caso, deberá garantizarse que los cargos destinados para dichos fines no excedan de la capacidad de la persona con discapacidad para desempeñarlo, ni implique la ejecución de tareas que resulten riesgosas.</w:t>
      </w:r>
    </w:p>
    <w:p>
      <w:pPr>
        <w:pStyle w:val="BodyText"/>
        <w:spacing w:before="229"/>
        <w:ind w:left="1" w:right="146"/>
        <w:jc w:val="both"/>
      </w:pPr>
      <w:r>
        <w:rPr>
          <w:rFonts w:ascii="Arial" w:hAnsi="Arial"/>
          <w:b/>
        </w:rPr>
        <w:t>Artículo 49.- </w:t>
      </w:r>
      <w:r>
        <w:rPr/>
        <w:t>La Administración Pública adoptará medidas de fomento de la flexibilidad de los horarios laborales de las personas con discapacidad, a efecto de que no interrumpan sus procesos de </w:t>
      </w:r>
      <w:r>
        <w:rPr>
          <w:spacing w:val="-2"/>
        </w:rPr>
        <w:t>rehabilitación.</w:t>
      </w:r>
    </w:p>
    <w:p>
      <w:pPr>
        <w:pStyle w:val="BodyText"/>
        <w:spacing w:before="1"/>
      </w:pPr>
    </w:p>
    <w:p>
      <w:pPr>
        <w:pStyle w:val="BodyText"/>
        <w:spacing w:before="1"/>
        <w:ind w:left="1"/>
        <w:jc w:val="both"/>
      </w:pPr>
      <w:r>
        <w:rPr>
          <w:rFonts w:ascii="Arial" w:hAnsi="Arial"/>
          <w:b/>
        </w:rPr>
        <w:t>Artículo</w:t>
      </w:r>
      <w:r>
        <w:rPr>
          <w:rFonts w:ascii="Arial" w:hAnsi="Arial"/>
          <w:b/>
          <w:spacing w:val="-7"/>
        </w:rPr>
        <w:t> </w:t>
      </w:r>
      <w:r>
        <w:rPr>
          <w:rFonts w:ascii="Arial" w:hAnsi="Arial"/>
          <w:b/>
        </w:rPr>
        <w:t>50.-</w:t>
      </w:r>
      <w:r>
        <w:rPr>
          <w:rFonts w:ascii="Arial" w:hAnsi="Arial"/>
          <w:b/>
          <w:spacing w:val="-7"/>
        </w:rPr>
        <w:t> </w:t>
      </w:r>
      <w:r>
        <w:rPr/>
        <w:t>Promover</w:t>
      </w:r>
      <w:r>
        <w:rPr>
          <w:spacing w:val="-4"/>
        </w:rPr>
        <w:t> </w:t>
      </w:r>
      <w:r>
        <w:rPr/>
        <w:t>la</w:t>
      </w:r>
      <w:r>
        <w:rPr>
          <w:spacing w:val="-6"/>
        </w:rPr>
        <w:t> </w:t>
      </w:r>
      <w:r>
        <w:rPr/>
        <w:t>inserción</w:t>
      </w:r>
      <w:r>
        <w:rPr>
          <w:spacing w:val="-7"/>
        </w:rPr>
        <w:t> </w:t>
      </w:r>
      <w:r>
        <w:rPr/>
        <w:t>laboral</w:t>
      </w:r>
      <w:r>
        <w:rPr>
          <w:spacing w:val="-6"/>
        </w:rPr>
        <w:t> </w:t>
      </w:r>
      <w:r>
        <w:rPr/>
        <w:t>de</w:t>
      </w:r>
      <w:r>
        <w:rPr>
          <w:spacing w:val="-7"/>
        </w:rPr>
        <w:t> </w:t>
      </w:r>
      <w:r>
        <w:rPr/>
        <w:t>las</w:t>
      </w:r>
      <w:r>
        <w:rPr>
          <w:spacing w:val="-6"/>
        </w:rPr>
        <w:t> </w:t>
      </w:r>
      <w:r>
        <w:rPr/>
        <w:t>personas</w:t>
      </w:r>
      <w:r>
        <w:rPr>
          <w:spacing w:val="-7"/>
        </w:rPr>
        <w:t> </w:t>
      </w:r>
      <w:r>
        <w:rPr/>
        <w:t>con</w:t>
      </w:r>
      <w:r>
        <w:rPr>
          <w:spacing w:val="-7"/>
        </w:rPr>
        <w:t> </w:t>
      </w:r>
      <w:r>
        <w:rPr/>
        <w:t>discapacidad,</w:t>
      </w:r>
      <w:r>
        <w:rPr>
          <w:spacing w:val="-5"/>
        </w:rPr>
        <w:t> </w:t>
      </w:r>
      <w:r>
        <w:rPr/>
        <w:t>en</w:t>
      </w:r>
      <w:r>
        <w:rPr>
          <w:spacing w:val="42"/>
        </w:rPr>
        <w:t> </w:t>
      </w:r>
      <w:r>
        <w:rPr/>
        <w:t>empresas</w:t>
      </w:r>
      <w:r>
        <w:rPr>
          <w:spacing w:val="-5"/>
        </w:rPr>
        <w:t> </w:t>
      </w:r>
      <w:r>
        <w:rPr>
          <w:spacing w:val="-2"/>
        </w:rPr>
        <w:t>privadas.</w:t>
      </w:r>
    </w:p>
    <w:p>
      <w:pPr>
        <w:pStyle w:val="BodyText"/>
        <w:spacing w:before="228"/>
      </w:pPr>
    </w:p>
    <w:p>
      <w:pPr>
        <w:spacing w:before="0"/>
        <w:ind w:left="2785" w:right="292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1"/>
        <w:ind w:left="2785" w:right="2927" w:firstLine="0"/>
        <w:jc w:val="center"/>
        <w:rPr>
          <w:rFonts w:ascii="Arial"/>
          <w:b/>
          <w:sz w:val="20"/>
        </w:rPr>
      </w:pPr>
      <w:r>
        <w:rPr>
          <w:rFonts w:ascii="Arial"/>
          <w:b/>
          <w:sz w:val="20"/>
        </w:rPr>
        <w:t>DE</w:t>
      </w:r>
      <w:r>
        <w:rPr>
          <w:rFonts w:ascii="Arial"/>
          <w:b/>
          <w:spacing w:val="-5"/>
          <w:sz w:val="20"/>
        </w:rPr>
        <w:t> </w:t>
      </w:r>
      <w:r>
        <w:rPr>
          <w:rFonts w:ascii="Arial"/>
          <w:b/>
          <w:sz w:val="20"/>
        </w:rPr>
        <w:t>LA</w:t>
      </w:r>
      <w:r>
        <w:rPr>
          <w:rFonts w:ascii="Arial"/>
          <w:b/>
          <w:spacing w:val="-2"/>
          <w:sz w:val="20"/>
        </w:rPr>
        <w:t> </w:t>
      </w:r>
      <w:r>
        <w:rPr>
          <w:rFonts w:ascii="Arial"/>
          <w:b/>
          <w:sz w:val="20"/>
        </w:rPr>
        <w:t>VIVIENDA</w:t>
      </w:r>
      <w:r>
        <w:rPr>
          <w:rFonts w:ascii="Arial"/>
          <w:b/>
          <w:spacing w:val="-1"/>
          <w:sz w:val="20"/>
        </w:rPr>
        <w:t> </w:t>
      </w:r>
      <w:r>
        <w:rPr>
          <w:rFonts w:ascii="Arial"/>
          <w:b/>
          <w:sz w:val="20"/>
        </w:rPr>
        <w:t>Y</w:t>
      </w:r>
      <w:r>
        <w:rPr>
          <w:rFonts w:ascii="Arial"/>
          <w:b/>
          <w:spacing w:val="-5"/>
          <w:sz w:val="20"/>
        </w:rPr>
        <w:t> </w:t>
      </w:r>
      <w:r>
        <w:rPr>
          <w:rFonts w:ascii="Arial"/>
          <w:b/>
          <w:sz w:val="20"/>
        </w:rPr>
        <w:t>LA</w:t>
      </w:r>
      <w:r>
        <w:rPr>
          <w:rFonts w:ascii="Arial"/>
          <w:b/>
          <w:spacing w:val="-3"/>
          <w:sz w:val="20"/>
        </w:rPr>
        <w:t> </w:t>
      </w:r>
      <w:r>
        <w:rPr>
          <w:rFonts w:ascii="Arial"/>
          <w:b/>
          <w:spacing w:val="-2"/>
          <w:sz w:val="20"/>
        </w:rPr>
        <w:t>ACCESIBILIDAD</w:t>
      </w:r>
    </w:p>
    <w:p>
      <w:pPr>
        <w:pStyle w:val="BodyText"/>
        <w:spacing w:before="1"/>
        <w:rPr>
          <w:rFonts w:ascii="Arial"/>
          <w:b/>
        </w:rPr>
      </w:pPr>
    </w:p>
    <w:p>
      <w:pPr>
        <w:pStyle w:val="BodyText"/>
        <w:ind w:left="1" w:right="149"/>
        <w:jc w:val="both"/>
      </w:pPr>
      <w:r>
        <w:rPr>
          <w:rFonts w:ascii="Arial" w:hAnsi="Arial"/>
          <w:b/>
        </w:rPr>
        <w:t>Artículo</w:t>
      </w:r>
      <w:r>
        <w:rPr>
          <w:rFonts w:ascii="Arial" w:hAnsi="Arial"/>
          <w:b/>
          <w:spacing w:val="-3"/>
        </w:rPr>
        <w:t> </w:t>
      </w:r>
      <w:r>
        <w:rPr>
          <w:rFonts w:ascii="Arial" w:hAnsi="Arial"/>
          <w:b/>
        </w:rPr>
        <w:t>51.-</w:t>
      </w:r>
      <w:r>
        <w:rPr>
          <w:rFonts w:ascii="Arial" w:hAnsi="Arial"/>
          <w:b/>
          <w:spacing w:val="-3"/>
        </w:rPr>
        <w:t> </w:t>
      </w:r>
      <w:r>
        <w:rPr/>
        <w:t>Las</w:t>
      </w:r>
      <w:r>
        <w:rPr>
          <w:spacing w:val="-1"/>
        </w:rPr>
        <w:t> </w:t>
      </w:r>
      <w:r>
        <w:rPr/>
        <w:t>personas</w:t>
      </w:r>
      <w:r>
        <w:rPr>
          <w:spacing w:val="-1"/>
        </w:rPr>
        <w:t> </w:t>
      </w:r>
      <w:r>
        <w:rPr/>
        <w:t>con</w:t>
      </w:r>
      <w:r>
        <w:rPr>
          <w:spacing w:val="-5"/>
        </w:rPr>
        <w:t> </w:t>
      </w:r>
      <w:r>
        <w:rPr/>
        <w:t>discapacidad</w:t>
      </w:r>
      <w:r>
        <w:rPr>
          <w:spacing w:val="-3"/>
        </w:rPr>
        <w:t> </w:t>
      </w:r>
      <w:r>
        <w:rPr/>
        <w:t>tienen</w:t>
      </w:r>
      <w:r>
        <w:rPr>
          <w:spacing w:val="-2"/>
        </w:rPr>
        <w:t> </w:t>
      </w:r>
      <w:r>
        <w:rPr/>
        <w:t>derecho</w:t>
      </w:r>
      <w:r>
        <w:rPr>
          <w:spacing w:val="-5"/>
        </w:rPr>
        <w:t> </w:t>
      </w:r>
      <w:r>
        <w:rPr/>
        <w:t>a</w:t>
      </w:r>
      <w:r>
        <w:rPr>
          <w:spacing w:val="-2"/>
        </w:rPr>
        <w:t> </w:t>
      </w:r>
      <w:r>
        <w:rPr/>
        <w:t>vivienda</w:t>
      </w:r>
      <w:r>
        <w:rPr>
          <w:spacing w:val="-2"/>
        </w:rPr>
        <w:t> </w:t>
      </w:r>
      <w:r>
        <w:rPr/>
        <w:t>digna.</w:t>
      </w:r>
      <w:r>
        <w:rPr>
          <w:spacing w:val="-4"/>
        </w:rPr>
        <w:t> </w:t>
      </w:r>
      <w:r>
        <w:rPr/>
        <w:t>Los</w:t>
      </w:r>
      <w:r>
        <w:rPr>
          <w:spacing w:val="-3"/>
        </w:rPr>
        <w:t> </w:t>
      </w:r>
      <w:r>
        <w:rPr/>
        <w:t>programas</w:t>
      </w:r>
      <w:r>
        <w:rPr>
          <w:spacing w:val="-3"/>
        </w:rPr>
        <w:t> </w:t>
      </w:r>
      <w:r>
        <w:rPr/>
        <w:t>de</w:t>
      </w:r>
      <w:r>
        <w:rPr>
          <w:spacing w:val="-5"/>
        </w:rPr>
        <w:t> </w:t>
      </w:r>
      <w:r>
        <w:rPr/>
        <w:t>vivienda del sector público, incluirán proyectos arquitectónicos de construcciones que consideren las necesidades propias de las personas con discapacidad.</w:t>
      </w:r>
    </w:p>
    <w:p>
      <w:pPr>
        <w:pStyle w:val="BodyText"/>
        <w:spacing w:before="229"/>
        <w:ind w:left="1" w:right="141"/>
        <w:jc w:val="both"/>
      </w:pPr>
      <w:r>
        <w:rPr>
          <w:rFonts w:ascii="Arial" w:hAnsi="Arial"/>
          <w:b/>
        </w:rPr>
        <w:t>Artículo 52.- </w:t>
      </w:r>
      <w:r>
        <w:rPr/>
        <w:t>La Administración Pública, a través de las instituciones competentes, adecuará sus reglamentos para el otorgamiento de subsidios para la construcción, adquisición o habilitación de viviendas destinadas a ser ocupadas por una o más personas con discapacidad, su familia o representante, o las personas con quienes aquéllas vivan, independientemente de</w:t>
      </w:r>
      <w:r>
        <w:rPr>
          <w:spacing w:val="40"/>
        </w:rPr>
        <w:t> </w:t>
      </w:r>
      <w:r>
        <w:rPr/>
        <w:t>pertenecer o no a un sistema de seguridad social.</w:t>
      </w:r>
    </w:p>
    <w:p>
      <w:pPr>
        <w:pStyle w:val="BodyText"/>
      </w:pPr>
    </w:p>
    <w:p>
      <w:pPr>
        <w:pStyle w:val="BodyText"/>
        <w:spacing w:before="1"/>
        <w:ind w:left="1"/>
        <w:jc w:val="both"/>
      </w:pPr>
      <w:r>
        <w:rPr>
          <w:rFonts w:ascii="Arial" w:hAnsi="Arial"/>
          <w:b/>
        </w:rPr>
        <w:t>Artículo</w:t>
      </w:r>
      <w:r>
        <w:rPr>
          <w:rFonts w:ascii="Arial" w:hAnsi="Arial"/>
          <w:b/>
          <w:spacing w:val="28"/>
        </w:rPr>
        <w:t> </w:t>
      </w:r>
      <w:r>
        <w:rPr>
          <w:rFonts w:ascii="Arial" w:hAnsi="Arial"/>
          <w:b/>
        </w:rPr>
        <w:t>53.-</w:t>
      </w:r>
      <w:r>
        <w:rPr>
          <w:rFonts w:ascii="Arial" w:hAnsi="Arial"/>
          <w:b/>
          <w:spacing w:val="28"/>
        </w:rPr>
        <w:t> </w:t>
      </w:r>
      <w:r>
        <w:rPr/>
        <w:t>Los</w:t>
      </w:r>
      <w:r>
        <w:rPr>
          <w:spacing w:val="29"/>
        </w:rPr>
        <w:t> </w:t>
      </w:r>
      <w:r>
        <w:rPr/>
        <w:t>sistemas</w:t>
      </w:r>
      <w:r>
        <w:rPr>
          <w:spacing w:val="28"/>
        </w:rPr>
        <w:t> </w:t>
      </w:r>
      <w:r>
        <w:rPr/>
        <w:t>de</w:t>
      </w:r>
      <w:r>
        <w:rPr>
          <w:spacing w:val="28"/>
        </w:rPr>
        <w:t> </w:t>
      </w:r>
      <w:r>
        <w:rPr/>
        <w:t>seguridad</w:t>
      </w:r>
      <w:r>
        <w:rPr>
          <w:spacing w:val="28"/>
        </w:rPr>
        <w:t> </w:t>
      </w:r>
      <w:r>
        <w:rPr/>
        <w:t>social,</w:t>
      </w:r>
      <w:r>
        <w:rPr>
          <w:spacing w:val="27"/>
        </w:rPr>
        <w:t> </w:t>
      </w:r>
      <w:r>
        <w:rPr/>
        <w:t>en</w:t>
      </w:r>
      <w:r>
        <w:rPr>
          <w:spacing w:val="30"/>
        </w:rPr>
        <w:t> </w:t>
      </w:r>
      <w:r>
        <w:rPr/>
        <w:t>lo</w:t>
      </w:r>
      <w:r>
        <w:rPr>
          <w:spacing w:val="27"/>
        </w:rPr>
        <w:t> </w:t>
      </w:r>
      <w:r>
        <w:rPr/>
        <w:t>referente</w:t>
      </w:r>
      <w:r>
        <w:rPr>
          <w:spacing w:val="30"/>
        </w:rPr>
        <w:t> </w:t>
      </w:r>
      <w:r>
        <w:rPr/>
        <w:t>al</w:t>
      </w:r>
      <w:r>
        <w:rPr>
          <w:spacing w:val="28"/>
        </w:rPr>
        <w:t> </w:t>
      </w:r>
      <w:r>
        <w:rPr/>
        <w:t>otorgamiento</w:t>
      </w:r>
      <w:r>
        <w:rPr>
          <w:spacing w:val="28"/>
        </w:rPr>
        <w:t> </w:t>
      </w:r>
      <w:r>
        <w:rPr/>
        <w:t>de</w:t>
      </w:r>
      <w:r>
        <w:rPr>
          <w:spacing w:val="27"/>
        </w:rPr>
        <w:t> </w:t>
      </w:r>
      <w:r>
        <w:rPr/>
        <w:t>vivienda,</w:t>
      </w:r>
      <w:r>
        <w:rPr>
          <w:spacing w:val="31"/>
        </w:rPr>
        <w:t> </w:t>
      </w:r>
      <w:r>
        <w:rPr>
          <w:spacing w:val="-2"/>
        </w:rPr>
        <w:t>deberán</w:t>
      </w:r>
    </w:p>
    <w:p>
      <w:pPr>
        <w:pStyle w:val="BodyText"/>
        <w:spacing w:after="0"/>
        <w:jc w:val="both"/>
        <w:sectPr>
          <w:pgSz w:w="12250" w:h="15850"/>
          <w:pgMar w:header="15" w:footer="927" w:top="1740" w:bottom="1120" w:left="1417" w:right="1275"/>
        </w:sectPr>
      </w:pPr>
    </w:p>
    <w:p>
      <w:pPr>
        <w:pStyle w:val="BodyText"/>
        <w:spacing w:before="83"/>
        <w:ind w:left="1"/>
        <w:jc w:val="both"/>
      </w:pPr>
      <w:r>
        <w:rPr/>
        <w:t>como</w:t>
      </w:r>
      <w:r>
        <w:rPr>
          <w:spacing w:val="-9"/>
        </w:rPr>
        <w:t> </w:t>
      </w:r>
      <w:r>
        <w:rPr/>
        <w:t>medidas</w:t>
      </w:r>
      <w:r>
        <w:rPr>
          <w:spacing w:val="-6"/>
        </w:rPr>
        <w:t> </w:t>
      </w:r>
      <w:r>
        <w:rPr>
          <w:spacing w:val="-2"/>
        </w:rPr>
        <w:t>mínimas:</w:t>
      </w:r>
    </w:p>
    <w:p>
      <w:pPr>
        <w:pStyle w:val="BodyText"/>
        <w:spacing w:before="229"/>
        <w:ind w:left="568" w:right="155" w:hanging="567"/>
        <w:jc w:val="both"/>
      </w:pPr>
      <w:r>
        <w:rPr>
          <w:rFonts w:ascii="Arial" w:hAnsi="Arial"/>
          <w:b/>
        </w:rPr>
        <w:t>I.-</w:t>
      </w:r>
      <w:r>
        <w:rPr>
          <w:rFonts w:ascii="Arial" w:hAnsi="Arial"/>
          <w:b/>
          <w:spacing w:val="40"/>
        </w:rPr>
        <w:t>  </w:t>
      </w:r>
      <w:r>
        <w:rPr/>
        <w:t>Destinar, al menos, un 2% de los subsidios destinados a construcción o adquisición de vivienda, a personas con discapacidad, sus familiares o representantes, o personas con quien aquéllas vivan </w:t>
      </w:r>
      <w:r>
        <w:rPr>
          <w:spacing w:val="-2"/>
        </w:rPr>
        <w:t>habitualmente;</w:t>
      </w:r>
    </w:p>
    <w:p>
      <w:pPr>
        <w:pStyle w:val="BodyText"/>
        <w:spacing w:before="1"/>
      </w:pPr>
    </w:p>
    <w:p>
      <w:pPr>
        <w:pStyle w:val="BodyText"/>
        <w:ind w:left="568" w:right="148" w:hanging="567"/>
        <w:jc w:val="both"/>
      </w:pPr>
      <w:r>
        <w:rPr>
          <w:rFonts w:ascii="Arial" w:hAnsi="Arial"/>
          <w:b/>
        </w:rPr>
        <w:t>II.-</w:t>
      </w:r>
      <w:r>
        <w:rPr>
          <w:rFonts w:ascii="Arial" w:hAnsi="Arial"/>
          <w:b/>
          <w:spacing w:val="80"/>
        </w:rPr>
        <w:t>  </w:t>
      </w:r>
      <w:r>
        <w:rPr/>
        <w:t>Diseñar mecanismos de subsidios para la adecuación gradual de las viviendas existentes y que sean habitadas por personas con discapacidad;</w:t>
      </w:r>
    </w:p>
    <w:p>
      <w:pPr>
        <w:pStyle w:val="BodyText"/>
        <w:spacing w:before="229"/>
        <w:ind w:left="568" w:right="147" w:hanging="567"/>
        <w:jc w:val="both"/>
      </w:pPr>
      <w:r>
        <w:rPr>
          <w:rFonts w:ascii="Arial" w:hAnsi="Arial"/>
          <w:b/>
        </w:rPr>
        <w:t>III.-</w:t>
      </w:r>
      <w:r>
        <w:rPr>
          <w:rFonts w:ascii="Arial" w:hAnsi="Arial"/>
          <w:b/>
          <w:spacing w:val="80"/>
        </w:rPr>
        <w:t> </w:t>
      </w:r>
      <w:r>
        <w:rPr/>
        <w:t>Garantizar que los conjuntos habitacionales sean diseñados y construidos, de forma tal, que</w:t>
      </w:r>
      <w:r>
        <w:rPr>
          <w:spacing w:val="40"/>
        </w:rPr>
        <w:t> </w:t>
      </w:r>
      <w:r>
        <w:rPr/>
        <w:t>permitan el fácil y seguro desplazamiento, tanto en su espacio interior como en el exterior; así como, el uso en forma confiable y autónoma de éstos por parte de personas con discapacidad;</w:t>
      </w:r>
    </w:p>
    <w:p>
      <w:pPr>
        <w:pStyle w:val="BodyText"/>
      </w:pPr>
    </w:p>
    <w:p>
      <w:pPr>
        <w:pStyle w:val="BodyText"/>
        <w:ind w:left="568" w:right="143" w:hanging="567"/>
        <w:jc w:val="both"/>
      </w:pPr>
      <w:r>
        <w:rPr>
          <w:rFonts w:ascii="Arial" w:hAnsi="Arial"/>
          <w:b/>
        </w:rPr>
        <w:t>IV.-</w:t>
      </w:r>
      <w:r>
        <w:rPr>
          <w:rFonts w:ascii="Arial" w:hAnsi="Arial"/>
          <w:b/>
          <w:spacing w:val="40"/>
        </w:rPr>
        <w:t>  </w:t>
      </w:r>
      <w:r>
        <w:rPr/>
        <w:t>Garantizar que todos los programas de construcción de vivienda pública incluyan al menos un 2% del número de unidades habitacionales proyectadas, a fin de destinarlas como viviendas accesibles. Las cuales, contemplarán características técnicas especiales, a efecto de que puedan ser habitadas por personas con discapacidad en condiciones de accesibilidad, seguridad y comodidad; sin que sufran restricciones derivadas del ámbito físico de construcción;</w:t>
      </w:r>
    </w:p>
    <w:p>
      <w:pPr>
        <w:pStyle w:val="BodyText"/>
      </w:pPr>
    </w:p>
    <w:p>
      <w:pPr>
        <w:pStyle w:val="BodyText"/>
        <w:ind w:left="568" w:right="152" w:hanging="567"/>
        <w:jc w:val="both"/>
      </w:pPr>
      <w:r>
        <w:rPr>
          <w:rFonts w:ascii="Arial" w:hAnsi="Arial"/>
          <w:b/>
        </w:rPr>
        <w:t>V.-</w:t>
      </w:r>
      <w:r>
        <w:rPr>
          <w:rFonts w:ascii="Arial" w:hAnsi="Arial"/>
          <w:b/>
          <w:spacing w:val="80"/>
          <w:w w:val="150"/>
        </w:rPr>
        <w:t> </w:t>
      </w:r>
      <w:r>
        <w:rPr/>
        <w:t>Crear líneas de créditos especiales para financiar las rehabilitaciones de vivienda, a fin de que las personas con discapacidad puedan habitar en un ambiente adecuado a sus necesidades; y</w:t>
      </w:r>
    </w:p>
    <w:p>
      <w:pPr>
        <w:pStyle w:val="BodyText"/>
        <w:spacing w:before="1"/>
      </w:pPr>
    </w:p>
    <w:p>
      <w:pPr>
        <w:pStyle w:val="BodyText"/>
        <w:spacing w:before="1"/>
        <w:ind w:left="568" w:right="143" w:hanging="567"/>
        <w:jc w:val="both"/>
      </w:pPr>
      <w:r>
        <w:rPr>
          <w:rFonts w:ascii="Arial" w:hAnsi="Arial"/>
          <w:b/>
        </w:rPr>
        <w:t>VI.-</w:t>
      </w:r>
      <w:r>
        <w:rPr>
          <w:rFonts w:ascii="Arial" w:hAnsi="Arial"/>
          <w:b/>
          <w:spacing w:val="80"/>
        </w:rPr>
        <w:t> </w:t>
      </w:r>
      <w:r>
        <w:rPr/>
        <w:t>Garantizar que en los proyectos de vivienda multifamiliar de dos o más plantas, se destinen los primeros pisos a las personas interesadas que presenten algún tipo de discapacidad.</w:t>
      </w:r>
    </w:p>
    <w:p>
      <w:pPr>
        <w:pStyle w:val="BodyText"/>
        <w:spacing w:before="228"/>
        <w:ind w:left="1" w:right="140"/>
        <w:jc w:val="both"/>
      </w:pPr>
      <w:r>
        <w:rPr>
          <w:rFonts w:ascii="Arial" w:hAnsi="Arial"/>
          <w:b/>
        </w:rPr>
        <w:t>Artículo 54.- </w:t>
      </w:r>
      <w:r>
        <w:rPr/>
        <w:t>Corresponde a la Administración Pública en su conjunto, desarrollar una política de promoción e implementación de los derechos, que en materia de accesibilidad y eliminación de barreras arquitectónicas y físicas, le asisten a las personas con discapacidad. Para ello, se promoverá el acceso a las nuevas tecnologías.</w:t>
      </w:r>
    </w:p>
    <w:p>
      <w:pPr>
        <w:pStyle w:val="BodyText"/>
      </w:pPr>
    </w:p>
    <w:p>
      <w:pPr>
        <w:pStyle w:val="BodyText"/>
        <w:ind w:left="1" w:right="144"/>
        <w:jc w:val="both"/>
      </w:pPr>
      <w:r>
        <w:rPr>
          <w:rFonts w:ascii="Arial" w:hAnsi="Arial"/>
          <w:b/>
        </w:rPr>
        <w:t>Artículo 55.- </w:t>
      </w:r>
      <w:r>
        <w:rPr/>
        <w:t>La Administración Pública garantizará que las nuevas construcciones, ampliaciones y remodelaciones de edificios en los que exista concurrencia de público, así como, las vías públicas y de acceso a medios de transporte público, parques, plazas y áreas de uso común, cuenten con los criterios necesarios de accesibilidad para las</w:t>
      </w:r>
      <w:r>
        <w:rPr>
          <w:spacing w:val="40"/>
        </w:rPr>
        <w:t> </w:t>
      </w:r>
      <w:r>
        <w:rPr/>
        <w:t>personas con discapacidad.</w:t>
      </w:r>
    </w:p>
    <w:p>
      <w:pPr>
        <w:pStyle w:val="BodyText"/>
        <w:spacing w:before="2"/>
      </w:pPr>
    </w:p>
    <w:p>
      <w:pPr>
        <w:pStyle w:val="BodyText"/>
        <w:spacing w:before="1"/>
        <w:ind w:left="1" w:right="143"/>
        <w:jc w:val="both"/>
      </w:pPr>
      <w:r>
        <w:rPr>
          <w:rFonts w:ascii="Arial" w:hAnsi="Arial"/>
          <w:b/>
        </w:rPr>
        <w:t>Artículo 56.- </w:t>
      </w:r>
      <w:r>
        <w:rPr/>
        <w:t>A fin de garantizar el pleno ejercicio de los derechos de las personas con discapacidad, las Administraciones</w:t>
      </w:r>
      <w:r>
        <w:rPr>
          <w:spacing w:val="40"/>
        </w:rPr>
        <w:t> </w:t>
      </w:r>
      <w:r>
        <w:rPr/>
        <w:t>Estatal y Municipal, velarán porque las áreas comunes de zonas residenciales, los diseños de centros e instituciones educativas, deportivas, culturales, de atención a la salud, sitios de recreación, zonas turísticas, entre otras, tengan áreas que permitan el desplazamiento con accesibilidad</w:t>
      </w:r>
      <w:r>
        <w:rPr>
          <w:spacing w:val="40"/>
        </w:rPr>
        <w:t> </w:t>
      </w:r>
      <w:r>
        <w:rPr/>
        <w:t>a los diferentes ambientes y servicios.</w:t>
      </w:r>
    </w:p>
    <w:p>
      <w:pPr>
        <w:pStyle w:val="BodyText"/>
      </w:pPr>
    </w:p>
    <w:p>
      <w:pPr>
        <w:pStyle w:val="BodyText"/>
        <w:ind w:left="1" w:right="147"/>
        <w:jc w:val="both"/>
      </w:pPr>
      <w:r>
        <w:rPr>
          <w:rFonts w:ascii="Arial" w:hAnsi="Arial"/>
          <w:b/>
        </w:rPr>
        <w:t>Artículo</w:t>
      </w:r>
      <w:r>
        <w:rPr>
          <w:rFonts w:ascii="Arial" w:hAnsi="Arial"/>
          <w:b/>
          <w:spacing w:val="-1"/>
        </w:rPr>
        <w:t> </w:t>
      </w:r>
      <w:r>
        <w:rPr>
          <w:rFonts w:ascii="Arial" w:hAnsi="Arial"/>
          <w:b/>
        </w:rPr>
        <w:t>57.-</w:t>
      </w:r>
      <w:r>
        <w:rPr>
          <w:rFonts w:ascii="Arial" w:hAnsi="Arial"/>
          <w:b/>
          <w:spacing w:val="-1"/>
        </w:rPr>
        <w:t> </w:t>
      </w:r>
      <w:r>
        <w:rPr/>
        <w:t>Las</w:t>
      </w:r>
      <w:r>
        <w:rPr>
          <w:spacing w:val="-1"/>
        </w:rPr>
        <w:t> </w:t>
      </w:r>
      <w:r>
        <w:rPr/>
        <w:t>personas con</w:t>
      </w:r>
      <w:r>
        <w:rPr>
          <w:spacing w:val="-3"/>
        </w:rPr>
        <w:t> </w:t>
      </w:r>
      <w:r>
        <w:rPr/>
        <w:t>discapacidad</w:t>
      </w:r>
      <w:r>
        <w:rPr>
          <w:spacing w:val="-2"/>
        </w:rPr>
        <w:t> </w:t>
      </w:r>
      <w:r>
        <w:rPr/>
        <w:t>que</w:t>
      </w:r>
      <w:r>
        <w:rPr>
          <w:spacing w:val="-2"/>
        </w:rPr>
        <w:t> </w:t>
      </w:r>
      <w:r>
        <w:rPr/>
        <w:t>tengan</w:t>
      </w:r>
      <w:r>
        <w:rPr>
          <w:spacing w:val="-3"/>
        </w:rPr>
        <w:t> </w:t>
      </w:r>
      <w:r>
        <w:rPr/>
        <w:t>como apoyo</w:t>
      </w:r>
      <w:r>
        <w:rPr>
          <w:spacing w:val="-2"/>
        </w:rPr>
        <w:t> </w:t>
      </w:r>
      <w:r>
        <w:rPr/>
        <w:t>para</w:t>
      </w:r>
      <w:r>
        <w:rPr>
          <w:spacing w:val="-2"/>
        </w:rPr>
        <w:t> </w:t>
      </w:r>
      <w:r>
        <w:rPr/>
        <w:t>realización</w:t>
      </w:r>
      <w:r>
        <w:rPr>
          <w:spacing w:val="-3"/>
        </w:rPr>
        <w:t> </w:t>
      </w:r>
      <w:r>
        <w:rPr/>
        <w:t>de</w:t>
      </w:r>
      <w:r>
        <w:rPr>
          <w:spacing w:val="-2"/>
        </w:rPr>
        <w:t> </w:t>
      </w:r>
      <w:r>
        <w:rPr/>
        <w:t>sus</w:t>
      </w:r>
      <w:r>
        <w:rPr>
          <w:spacing w:val="-1"/>
        </w:rPr>
        <w:t> </w:t>
      </w:r>
      <w:r>
        <w:rPr/>
        <w:t>actividades cotidianas, a perros guía, tienen derecho a que éstos accedan y permanezcan con ellos en todos los espacios en donde se desenvuelvan.</w:t>
      </w:r>
    </w:p>
    <w:p>
      <w:pPr>
        <w:pStyle w:val="BodyText"/>
        <w:spacing w:before="230"/>
        <w:ind w:left="1" w:right="150"/>
        <w:jc w:val="both"/>
      </w:pPr>
      <w:r>
        <w:rPr>
          <w:rFonts w:ascii="Arial" w:hAnsi="Arial"/>
          <w:b/>
        </w:rPr>
        <w:t>Artículo 58.- </w:t>
      </w:r>
      <w:r>
        <w:rPr/>
        <w:t>Las Dependencias, Entidades Públicas y los municipios, para prestar sus servicios están obligados a garantizar la accesibilidad de las personas con discapacidad.</w:t>
      </w:r>
    </w:p>
    <w:p>
      <w:pPr>
        <w:pStyle w:val="BodyText"/>
        <w:spacing w:before="228"/>
        <w:ind w:left="1" w:right="150"/>
        <w:jc w:val="both"/>
      </w:pPr>
      <w:r>
        <w:rPr/>
        <w:t>Asimismo, deberán diseñar mecanismos efectivos para brindarles un trato preferencial, así como para facilitarles información.</w:t>
      </w:r>
    </w:p>
    <w:p>
      <w:pPr>
        <w:pStyle w:val="BodyText"/>
        <w:spacing w:before="1"/>
      </w:pPr>
    </w:p>
    <w:p>
      <w:pPr>
        <w:pStyle w:val="BodyText"/>
        <w:spacing w:before="1"/>
        <w:ind w:left="1" w:right="149"/>
        <w:jc w:val="both"/>
      </w:pPr>
      <w:r>
        <w:rPr>
          <w:rFonts w:ascii="Arial" w:hAnsi="Arial"/>
          <w:b/>
        </w:rPr>
        <w:t>Artículo</w:t>
      </w:r>
      <w:r>
        <w:rPr>
          <w:rFonts w:ascii="Arial" w:hAnsi="Arial"/>
          <w:b/>
          <w:spacing w:val="23"/>
        </w:rPr>
        <w:t> </w:t>
      </w:r>
      <w:r>
        <w:rPr>
          <w:rFonts w:ascii="Arial" w:hAnsi="Arial"/>
          <w:b/>
        </w:rPr>
        <w:t>59.-</w:t>
      </w:r>
      <w:r>
        <w:rPr>
          <w:rFonts w:ascii="Arial" w:hAnsi="Arial"/>
          <w:b/>
          <w:spacing w:val="25"/>
        </w:rPr>
        <w:t> </w:t>
      </w:r>
      <w:r>
        <w:rPr/>
        <w:t>Para efecto</w:t>
      </w:r>
      <w:r>
        <w:rPr>
          <w:spacing w:val="24"/>
        </w:rPr>
        <w:t> </w:t>
      </w:r>
      <w:r>
        <w:rPr/>
        <w:t>de garantizar</w:t>
      </w:r>
      <w:r>
        <w:rPr>
          <w:spacing w:val="23"/>
        </w:rPr>
        <w:t> </w:t>
      </w:r>
      <w:r>
        <w:rPr/>
        <w:t>el derecho de accesibilidad de las</w:t>
      </w:r>
      <w:r>
        <w:rPr>
          <w:spacing w:val="23"/>
        </w:rPr>
        <w:t> </w:t>
      </w:r>
      <w:r>
        <w:rPr/>
        <w:t>personas</w:t>
      </w:r>
      <w:r>
        <w:rPr>
          <w:spacing w:val="23"/>
        </w:rPr>
        <w:t> </w:t>
      </w:r>
      <w:r>
        <w:rPr/>
        <w:t>con discapacidad, los municipios y el Estado deberán:</w:t>
      </w:r>
    </w:p>
    <w:p>
      <w:pPr>
        <w:pStyle w:val="BodyText"/>
        <w:spacing w:after="0"/>
        <w:jc w:val="both"/>
        <w:sectPr>
          <w:pgSz w:w="12250" w:h="15850"/>
          <w:pgMar w:header="15" w:footer="927" w:top="1740" w:bottom="1120" w:left="1417" w:right="1275"/>
        </w:sectPr>
      </w:pPr>
    </w:p>
    <w:p>
      <w:pPr>
        <w:pStyle w:val="BodyText"/>
        <w:spacing w:before="83"/>
        <w:ind w:left="568" w:right="141" w:hanging="567"/>
        <w:jc w:val="both"/>
      </w:pPr>
      <w:r>
        <w:rPr>
          <w:rFonts w:ascii="Arial" w:hAnsi="Arial"/>
          <w:b/>
        </w:rPr>
        <w:t>I.-</w:t>
      </w:r>
      <w:r>
        <w:rPr>
          <w:rFonts w:ascii="Arial" w:hAnsi="Arial"/>
          <w:b/>
          <w:spacing w:val="80"/>
        </w:rPr>
        <w:t>  </w:t>
      </w:r>
      <w:r>
        <w:rPr/>
        <w:t>Adecuar los espacios públicos y edificios abiertos al público en lo relacionado con la eliminación de barreras físicas;</w:t>
      </w:r>
    </w:p>
    <w:p>
      <w:pPr>
        <w:pStyle w:val="BodyText"/>
        <w:spacing w:before="229"/>
        <w:ind w:left="568" w:right="155" w:hanging="567"/>
        <w:jc w:val="both"/>
      </w:pPr>
      <w:r>
        <w:rPr>
          <w:rFonts w:ascii="Arial" w:hAnsi="Arial"/>
          <w:b/>
        </w:rPr>
        <w:t>II.-</w:t>
      </w:r>
      <w:r>
        <w:rPr>
          <w:rFonts w:ascii="Arial" w:hAnsi="Arial"/>
          <w:b/>
          <w:spacing w:val="40"/>
        </w:rPr>
        <w:t>  </w:t>
      </w:r>
      <w:r>
        <w:rPr/>
        <w:t>Las vías de circulación peatonal deberán ser continuas y a nivel, o bien, contar con los elementos necesarios que superen los cambios de nivel en los cruces de calles, etcétera;</w:t>
      </w:r>
    </w:p>
    <w:p>
      <w:pPr>
        <w:pStyle w:val="BodyText"/>
        <w:spacing w:before="1"/>
      </w:pPr>
    </w:p>
    <w:p>
      <w:pPr>
        <w:pStyle w:val="BodyText"/>
        <w:ind w:left="1"/>
      </w:pPr>
      <w:r>
        <w:rPr>
          <w:rFonts w:ascii="Arial" w:hAnsi="Arial"/>
          <w:b/>
        </w:rPr>
        <w:t>II</w:t>
      </w:r>
      <w:r>
        <w:rPr>
          <w:rFonts w:ascii="Arial" w:hAnsi="Arial"/>
          <w:b/>
          <w:spacing w:val="66"/>
        </w:rPr>
        <w:t> </w:t>
      </w:r>
      <w:r>
        <w:rPr>
          <w:rFonts w:ascii="Arial" w:hAnsi="Arial"/>
          <w:b/>
        </w:rPr>
        <w:t>Bis.</w:t>
      </w:r>
      <w:r>
        <w:rPr>
          <w:rFonts w:ascii="Arial" w:hAnsi="Arial"/>
          <w:b/>
          <w:spacing w:val="66"/>
        </w:rPr>
        <w:t> </w:t>
      </w:r>
      <w:r>
        <w:rPr>
          <w:rFonts w:ascii="Arial" w:hAnsi="Arial"/>
          <w:b/>
        </w:rPr>
        <w:t>-</w:t>
      </w:r>
      <w:r>
        <w:rPr>
          <w:rFonts w:ascii="Arial" w:hAnsi="Arial"/>
          <w:b/>
          <w:spacing w:val="69"/>
        </w:rPr>
        <w:t> </w:t>
      </w:r>
      <w:r>
        <w:rPr/>
        <w:t>Promover</w:t>
      </w:r>
      <w:r>
        <w:rPr>
          <w:spacing w:val="69"/>
        </w:rPr>
        <w:t> </w:t>
      </w:r>
      <w:r>
        <w:rPr/>
        <w:t>la</w:t>
      </w:r>
      <w:r>
        <w:rPr>
          <w:spacing w:val="68"/>
        </w:rPr>
        <w:t> </w:t>
      </w:r>
      <w:r>
        <w:rPr/>
        <w:t>instalación</w:t>
      </w:r>
      <w:r>
        <w:rPr>
          <w:spacing w:val="67"/>
        </w:rPr>
        <w:t> </w:t>
      </w:r>
      <w:r>
        <w:rPr/>
        <w:t>y</w:t>
      </w:r>
      <w:r>
        <w:rPr>
          <w:spacing w:val="67"/>
        </w:rPr>
        <w:t> </w:t>
      </w:r>
      <w:r>
        <w:rPr/>
        <w:t>operación</w:t>
      </w:r>
      <w:r>
        <w:rPr>
          <w:spacing w:val="68"/>
        </w:rPr>
        <w:t> </w:t>
      </w:r>
      <w:r>
        <w:rPr/>
        <w:t>de</w:t>
      </w:r>
      <w:r>
        <w:rPr>
          <w:spacing w:val="70"/>
        </w:rPr>
        <w:t> </w:t>
      </w:r>
      <w:r>
        <w:rPr/>
        <w:t>semáforos</w:t>
      </w:r>
      <w:r>
        <w:rPr>
          <w:spacing w:val="69"/>
        </w:rPr>
        <w:t> </w:t>
      </w:r>
      <w:r>
        <w:rPr/>
        <w:t>sonoros</w:t>
      </w:r>
      <w:r>
        <w:rPr>
          <w:spacing w:val="70"/>
        </w:rPr>
        <w:t> </w:t>
      </w:r>
      <w:r>
        <w:rPr/>
        <w:t>en</w:t>
      </w:r>
      <w:r>
        <w:rPr>
          <w:spacing w:val="67"/>
        </w:rPr>
        <w:t> </w:t>
      </w:r>
      <w:r>
        <w:rPr/>
        <w:t>los</w:t>
      </w:r>
      <w:r>
        <w:rPr>
          <w:spacing w:val="67"/>
        </w:rPr>
        <w:t> </w:t>
      </w:r>
      <w:r>
        <w:rPr/>
        <w:t>cruces</w:t>
      </w:r>
      <w:r>
        <w:rPr>
          <w:spacing w:val="67"/>
        </w:rPr>
        <w:t> </w:t>
      </w:r>
      <w:r>
        <w:rPr/>
        <w:t>peatonales</w:t>
      </w:r>
      <w:r>
        <w:rPr>
          <w:spacing w:val="69"/>
        </w:rPr>
        <w:t> </w:t>
      </w:r>
      <w:r>
        <w:rPr/>
        <w:t>e intersecciones con mayor afluencia en la entidad, de acuerdo a su suficiencia presupuestal;</w:t>
      </w:r>
    </w:p>
    <w:p>
      <w:pPr>
        <w:spacing w:before="2"/>
        <w:ind w:left="539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BodyText"/>
        <w:ind w:left="568" w:right="149" w:hanging="567"/>
        <w:jc w:val="both"/>
      </w:pPr>
      <w:r>
        <w:rPr>
          <w:rFonts w:ascii="Arial" w:hAnsi="Arial"/>
          <w:b/>
        </w:rPr>
        <w:t>III.-</w:t>
      </w:r>
      <w:r>
        <w:rPr>
          <w:rFonts w:ascii="Arial" w:hAnsi="Arial"/>
          <w:b/>
          <w:spacing w:val="40"/>
        </w:rPr>
        <w:t>  </w:t>
      </w:r>
      <w:r>
        <w:rPr/>
        <w:t>Permitir el acceso de perros</w:t>
      </w:r>
      <w:r>
        <w:rPr>
          <w:spacing w:val="31"/>
        </w:rPr>
        <w:t> </w:t>
      </w:r>
      <w:r>
        <w:rPr/>
        <w:t>guías, sillas de ruedas, bastones o demás ayudas necesarias, por</w:t>
      </w:r>
      <w:r>
        <w:rPr>
          <w:spacing w:val="40"/>
        </w:rPr>
        <w:t> </w:t>
      </w:r>
      <w:r>
        <w:rPr/>
        <w:t>parte de las personas que presenten alguna limitación para su movilidad o desplazamiento;</w:t>
      </w:r>
    </w:p>
    <w:p>
      <w:pPr>
        <w:pStyle w:val="BodyText"/>
        <w:spacing w:before="2"/>
      </w:pPr>
    </w:p>
    <w:p>
      <w:pPr>
        <w:pStyle w:val="BodyText"/>
        <w:ind w:left="568" w:right="149" w:hanging="567"/>
        <w:jc w:val="both"/>
      </w:pPr>
      <w:r>
        <w:rPr>
          <w:rFonts w:ascii="Arial" w:hAnsi="Arial"/>
          <w:b/>
        </w:rPr>
        <w:t>IV.-</w:t>
      </w:r>
      <w:r>
        <w:rPr>
          <w:rFonts w:ascii="Arial" w:hAnsi="Arial"/>
          <w:b/>
          <w:spacing w:val="80"/>
          <w:w w:val="150"/>
        </w:rPr>
        <w:t> </w:t>
      </w:r>
      <w:r>
        <w:rPr/>
        <w:t>Implementar guías e información para las personas ciegas o con debilidad visual, a fin de facilitar y agilizar su desplazamiento seguro y efectivo; y</w:t>
      </w:r>
    </w:p>
    <w:p>
      <w:pPr>
        <w:pStyle w:val="BodyText"/>
        <w:spacing w:before="229"/>
        <w:ind w:left="568" w:right="142" w:hanging="567"/>
        <w:jc w:val="both"/>
      </w:pPr>
      <w:r>
        <w:rPr>
          <w:rFonts w:ascii="Arial" w:hAnsi="Arial"/>
          <w:b/>
        </w:rPr>
        <w:t>V.-</w:t>
      </w:r>
      <w:r>
        <w:rPr>
          <w:rFonts w:ascii="Arial" w:hAnsi="Arial"/>
          <w:b/>
          <w:spacing w:val="80"/>
          <w:w w:val="150"/>
        </w:rPr>
        <w:t> </w:t>
      </w:r>
      <w:r>
        <w:rPr/>
        <w:t>Brindar un trato preferencial a personas con discapacidad, disponiendo de un espacio de atención inmediata, de acceso fácil y adecuado, que cuente con los señalamientos necesarios y suficientes para su rápida localización, y exhiba en un lugar visible la denominación de trato preferencial a personas con discapacidad, evitando cualquier tipo de turno o mecanismo de espera.</w:t>
      </w:r>
    </w:p>
    <w:p>
      <w:pPr>
        <w:pStyle w:val="BodyText"/>
      </w:pPr>
    </w:p>
    <w:p>
      <w:pPr>
        <w:pStyle w:val="BodyText"/>
      </w:pPr>
    </w:p>
    <w:p>
      <w:pPr>
        <w:spacing w:before="0"/>
        <w:ind w:left="2786" w:right="2926" w:firstLine="0"/>
        <w:jc w:val="center"/>
        <w:rPr>
          <w:rFonts w:ascii="Arial"/>
          <w:b/>
          <w:sz w:val="20"/>
        </w:rPr>
      </w:pPr>
      <w:r>
        <w:rPr>
          <w:rFonts w:ascii="Arial"/>
          <w:b/>
          <w:sz w:val="20"/>
        </w:rPr>
        <w:t>CAPITULO</w:t>
      </w:r>
      <w:r>
        <w:rPr>
          <w:rFonts w:ascii="Arial"/>
          <w:b/>
          <w:spacing w:val="-10"/>
          <w:sz w:val="20"/>
        </w:rPr>
        <w:t> </w:t>
      </w:r>
      <w:r>
        <w:rPr>
          <w:rFonts w:ascii="Arial"/>
          <w:b/>
          <w:spacing w:val="-5"/>
          <w:sz w:val="20"/>
        </w:rPr>
        <w:t>XIX</w:t>
      </w:r>
    </w:p>
    <w:p>
      <w:pPr>
        <w:spacing w:before="0"/>
        <w:ind w:left="2785" w:right="2927" w:firstLine="0"/>
        <w:jc w:val="center"/>
        <w:rPr>
          <w:rFonts w:ascii="Arial"/>
          <w:b/>
          <w:sz w:val="20"/>
        </w:rPr>
      </w:pPr>
      <w:r>
        <w:rPr>
          <w:rFonts w:ascii="Arial"/>
          <w:b/>
          <w:sz w:val="20"/>
        </w:rPr>
        <w:t>DEL</w:t>
      </w:r>
      <w:r>
        <w:rPr>
          <w:rFonts w:ascii="Arial"/>
          <w:b/>
          <w:spacing w:val="-4"/>
          <w:sz w:val="20"/>
        </w:rPr>
        <w:t> </w:t>
      </w:r>
      <w:r>
        <w:rPr>
          <w:rFonts w:ascii="Arial"/>
          <w:b/>
          <w:sz w:val="20"/>
        </w:rPr>
        <w:t>ACCESO</w:t>
      </w:r>
      <w:r>
        <w:rPr>
          <w:rFonts w:ascii="Arial"/>
          <w:b/>
          <w:spacing w:val="-4"/>
          <w:sz w:val="20"/>
        </w:rPr>
        <w:t> </w:t>
      </w:r>
      <w:r>
        <w:rPr>
          <w:rFonts w:ascii="Arial"/>
          <w:b/>
          <w:sz w:val="20"/>
        </w:rPr>
        <w:t>A</w:t>
      </w:r>
      <w:r>
        <w:rPr>
          <w:rFonts w:ascii="Arial"/>
          <w:b/>
          <w:spacing w:val="-5"/>
          <w:sz w:val="20"/>
        </w:rPr>
        <w:t> </w:t>
      </w:r>
      <w:r>
        <w:rPr>
          <w:rFonts w:ascii="Arial"/>
          <w:b/>
          <w:sz w:val="20"/>
        </w:rPr>
        <w:t>LA</w:t>
      </w:r>
      <w:r>
        <w:rPr>
          <w:rFonts w:ascii="Arial"/>
          <w:b/>
          <w:spacing w:val="-4"/>
          <w:sz w:val="20"/>
        </w:rPr>
        <w:t> </w:t>
      </w:r>
      <w:r>
        <w:rPr>
          <w:rFonts w:ascii="Arial"/>
          <w:b/>
          <w:spacing w:val="-2"/>
          <w:sz w:val="20"/>
        </w:rPr>
        <w:t>JUSTICIA</w:t>
      </w:r>
    </w:p>
    <w:p>
      <w:pPr>
        <w:pStyle w:val="BodyText"/>
        <w:spacing w:before="1"/>
        <w:rPr>
          <w:rFonts w:ascii="Arial"/>
          <w:b/>
        </w:rPr>
      </w:pPr>
    </w:p>
    <w:p>
      <w:pPr>
        <w:pStyle w:val="BodyText"/>
        <w:ind w:left="1" w:right="144"/>
        <w:jc w:val="both"/>
      </w:pPr>
      <w:r>
        <w:rPr>
          <w:rFonts w:ascii="Arial" w:hAnsi="Arial"/>
          <w:b/>
        </w:rPr>
        <w:t>Artículo 60.- </w:t>
      </w:r>
      <w:r>
        <w:rPr/>
        <w:t>Las personas con</w:t>
      </w:r>
      <w:r>
        <w:rPr>
          <w:spacing w:val="-2"/>
        </w:rPr>
        <w:t> </w:t>
      </w:r>
      <w:r>
        <w:rPr/>
        <w:t>discapacidad</w:t>
      </w:r>
      <w:r>
        <w:rPr>
          <w:spacing w:val="-3"/>
        </w:rPr>
        <w:t> </w:t>
      </w:r>
      <w:r>
        <w:rPr/>
        <w:t>tienen</w:t>
      </w:r>
      <w:r>
        <w:rPr>
          <w:spacing w:val="-1"/>
        </w:rPr>
        <w:t> </w:t>
      </w:r>
      <w:r>
        <w:rPr/>
        <w:t>derecho</w:t>
      </w:r>
      <w:r>
        <w:rPr>
          <w:spacing w:val="-2"/>
        </w:rPr>
        <w:t> </w:t>
      </w:r>
      <w:r>
        <w:rPr/>
        <w:t>a</w:t>
      </w:r>
      <w:r>
        <w:rPr>
          <w:spacing w:val="-3"/>
        </w:rPr>
        <w:t> </w:t>
      </w:r>
      <w:r>
        <w:rPr/>
        <w:t>contar</w:t>
      </w:r>
      <w:r>
        <w:rPr>
          <w:spacing w:val="-3"/>
        </w:rPr>
        <w:t> </w:t>
      </w:r>
      <w:r>
        <w:rPr/>
        <w:t>con</w:t>
      </w:r>
      <w:r>
        <w:rPr>
          <w:spacing w:val="-3"/>
        </w:rPr>
        <w:t> </w:t>
      </w:r>
      <w:r>
        <w:rPr/>
        <w:t>asistencia</w:t>
      </w:r>
      <w:r>
        <w:rPr>
          <w:spacing w:val="-3"/>
        </w:rPr>
        <w:t> </w:t>
      </w:r>
      <w:r>
        <w:rPr/>
        <w:t>jurídica,</w:t>
      </w:r>
      <w:r>
        <w:rPr>
          <w:spacing w:val="-1"/>
        </w:rPr>
        <w:t> </w:t>
      </w:r>
      <w:r>
        <w:rPr/>
        <w:t>en</w:t>
      </w:r>
      <w:r>
        <w:rPr>
          <w:spacing w:val="-1"/>
        </w:rPr>
        <w:t> </w:t>
      </w:r>
      <w:r>
        <w:rPr/>
        <w:t>la</w:t>
      </w:r>
      <w:r>
        <w:rPr>
          <w:spacing w:val="-3"/>
        </w:rPr>
        <w:t> </w:t>
      </w:r>
      <w:r>
        <w:rPr/>
        <w:t>que</w:t>
      </w:r>
      <w:r>
        <w:rPr>
          <w:spacing w:val="-1"/>
        </w:rPr>
        <w:t> </w:t>
      </w:r>
      <w:r>
        <w:rPr/>
        <w:t>se tomen en consideración sus condiciones físicas y mentales, otorgando los apoyos personales, técnicos y materiales requeridos conforme a su discapacidad.</w:t>
      </w:r>
    </w:p>
    <w:p>
      <w:pPr>
        <w:pStyle w:val="BodyText"/>
      </w:pPr>
    </w:p>
    <w:p>
      <w:pPr>
        <w:pStyle w:val="BodyText"/>
        <w:ind w:left="1" w:right="143"/>
        <w:jc w:val="both"/>
      </w:pPr>
      <w:r>
        <w:rPr>
          <w:rFonts w:ascii="Arial" w:hAnsi="Arial"/>
          <w:b/>
        </w:rPr>
        <w:t>Artículo 61.- </w:t>
      </w:r>
      <w:r>
        <w:rPr/>
        <w:t>El Estado</w:t>
      </w:r>
      <w:r>
        <w:rPr>
          <w:spacing w:val="40"/>
        </w:rPr>
        <w:t> </w:t>
      </w:r>
      <w:r>
        <w:rPr/>
        <w:t>tiene la obligación de garantizar el acceso efectivo a la justicia de las personas con discapacidad, sin discriminación y en condiciones dignas, englobando el conjunto de políticas, medidas, facilidades y apoyos que permitan a dichas personas el pleno goce de los servicios del sistema </w:t>
      </w:r>
      <w:r>
        <w:rPr>
          <w:spacing w:val="-2"/>
        </w:rPr>
        <w:t>judicial.</w:t>
      </w:r>
    </w:p>
    <w:p>
      <w:pPr>
        <w:pStyle w:val="BodyText"/>
        <w:spacing w:before="230"/>
        <w:ind w:left="1" w:right="152"/>
        <w:jc w:val="both"/>
      </w:pPr>
      <w:r>
        <w:rPr>
          <w:rFonts w:ascii="Arial" w:hAnsi="Arial"/>
          <w:b/>
        </w:rPr>
        <w:t>Artículo 62.- </w:t>
      </w:r>
      <w:r>
        <w:rPr/>
        <w:t>En relación con el acceso efectivo a la justicia de las personas con discapacidad, la del Estado y los municipios deberán garantizar:</w:t>
      </w:r>
    </w:p>
    <w:p>
      <w:pPr>
        <w:pStyle w:val="BodyText"/>
        <w:spacing w:before="1"/>
      </w:pPr>
    </w:p>
    <w:p>
      <w:pPr>
        <w:pStyle w:val="BodyText"/>
        <w:ind w:left="568" w:right="144" w:hanging="567"/>
        <w:jc w:val="both"/>
      </w:pPr>
      <w:r>
        <w:rPr>
          <w:rFonts w:ascii="Arial" w:hAnsi="Arial"/>
          <w:b/>
        </w:rPr>
        <w:t>I.-</w:t>
      </w:r>
      <w:r>
        <w:rPr>
          <w:rFonts w:ascii="Arial" w:hAnsi="Arial"/>
          <w:b/>
          <w:spacing w:val="80"/>
        </w:rPr>
        <w:t>  </w:t>
      </w:r>
      <w:r>
        <w:rPr/>
        <w:t>La existencia de intérpretes o de asistencia letrada, para que asistan debidamente a las personas con discapacidad en los procesos jurisdiccionales, a fin de que velen por el cumplimiento de las </w:t>
      </w:r>
      <w:r>
        <w:rPr>
          <w:spacing w:val="-2"/>
        </w:rPr>
        <w:t>garantías;</w:t>
      </w:r>
    </w:p>
    <w:p>
      <w:pPr>
        <w:pStyle w:val="BodyText"/>
        <w:spacing w:before="229"/>
        <w:ind w:left="568" w:right="150" w:hanging="567"/>
        <w:jc w:val="both"/>
      </w:pPr>
      <w:r>
        <w:rPr>
          <w:rFonts w:ascii="Arial" w:hAnsi="Arial"/>
          <w:b/>
        </w:rPr>
        <w:t>II.-</w:t>
      </w:r>
      <w:r>
        <w:rPr>
          <w:rFonts w:ascii="Arial" w:hAnsi="Arial"/>
          <w:b/>
          <w:spacing w:val="80"/>
        </w:rPr>
        <w:t> </w:t>
      </w:r>
      <w:r>
        <w:rPr/>
        <w:t>La ejecución de un sistema de información y material accesible dirigido a las personas con discapacidad, que les facilite la participación y comprensión de los procedimientos legales </w:t>
      </w:r>
      <w:r>
        <w:rPr>
          <w:spacing w:val="-2"/>
        </w:rPr>
        <w:t>existentes;</w:t>
      </w:r>
    </w:p>
    <w:p>
      <w:pPr>
        <w:pStyle w:val="BodyText"/>
      </w:pPr>
    </w:p>
    <w:p>
      <w:pPr>
        <w:pStyle w:val="BodyText"/>
        <w:ind w:left="568" w:right="142" w:hanging="567"/>
        <w:jc w:val="both"/>
      </w:pPr>
      <w:r>
        <w:rPr>
          <w:rFonts w:ascii="Arial" w:hAnsi="Arial"/>
          <w:b/>
        </w:rPr>
        <w:t>III.-</w:t>
      </w:r>
      <w:r>
        <w:rPr>
          <w:rFonts w:ascii="Arial" w:hAnsi="Arial"/>
          <w:b/>
          <w:spacing w:val="40"/>
        </w:rPr>
        <w:t> </w:t>
      </w:r>
      <w:r>
        <w:rPr/>
        <w:t>Actuaciones destinadas a proporcionar información básica sobre sus derechos, así como los procedimientos y requisitos para garantizar un efectivo acceso a la justicia de las personas con discapacidad; y</w:t>
      </w:r>
    </w:p>
    <w:p>
      <w:pPr>
        <w:pStyle w:val="BodyText"/>
        <w:spacing w:before="229"/>
        <w:ind w:left="568" w:right="141" w:hanging="567"/>
        <w:jc w:val="both"/>
      </w:pPr>
      <w:r>
        <w:rPr>
          <w:rFonts w:ascii="Arial" w:hAnsi="Arial"/>
          <w:b/>
        </w:rPr>
        <w:t>IV.-</w:t>
      </w:r>
      <w:r>
        <w:rPr>
          <w:rFonts w:ascii="Arial" w:hAnsi="Arial"/>
          <w:b/>
          <w:spacing w:val="65"/>
        </w:rPr>
        <w:t>  </w:t>
      </w:r>
      <w:r>
        <w:rPr/>
        <w:t>Procesos</w:t>
      </w:r>
      <w:r>
        <w:rPr>
          <w:spacing w:val="11"/>
        </w:rPr>
        <w:t> </w:t>
      </w:r>
      <w:r>
        <w:rPr/>
        <w:t>de capacitación</w:t>
      </w:r>
      <w:r>
        <w:rPr>
          <w:spacing w:val="12"/>
        </w:rPr>
        <w:t> </w:t>
      </w:r>
      <w:r>
        <w:rPr/>
        <w:t>y</w:t>
      </w:r>
      <w:r>
        <w:rPr>
          <w:spacing w:val="11"/>
        </w:rPr>
        <w:t> </w:t>
      </w:r>
      <w:r>
        <w:rPr/>
        <w:t>sensibilización para ministerios</w:t>
      </w:r>
      <w:r>
        <w:rPr>
          <w:spacing w:val="11"/>
        </w:rPr>
        <w:t> </w:t>
      </w:r>
      <w:r>
        <w:rPr/>
        <w:t>públicos,</w:t>
      </w:r>
      <w:r>
        <w:rPr>
          <w:spacing w:val="13"/>
        </w:rPr>
        <w:t> </w:t>
      </w:r>
      <w:r>
        <w:rPr/>
        <w:t>abogados</w:t>
      </w:r>
      <w:r>
        <w:rPr>
          <w:spacing w:val="11"/>
        </w:rPr>
        <w:t> </w:t>
      </w:r>
      <w:r>
        <w:rPr/>
        <w:t>y</w:t>
      </w:r>
      <w:r>
        <w:rPr>
          <w:spacing w:val="11"/>
        </w:rPr>
        <w:t> </w:t>
      </w:r>
      <w:r>
        <w:rPr/>
        <w:t>jueces, respecto a los derechos y necesidades de las personas con discapacidad.</w:t>
      </w:r>
    </w:p>
    <w:p>
      <w:pPr>
        <w:pStyle w:val="BodyText"/>
        <w:spacing w:before="1"/>
      </w:pPr>
    </w:p>
    <w:p>
      <w:pPr>
        <w:pStyle w:val="BodyText"/>
        <w:ind w:left="1" w:right="150"/>
        <w:jc w:val="both"/>
      </w:pPr>
      <w:r>
        <w:rPr>
          <w:rFonts w:ascii="Arial" w:hAnsi="Arial"/>
          <w:b/>
        </w:rPr>
        <w:t>Artículo 63.- </w:t>
      </w:r>
      <w:r>
        <w:rPr/>
        <w:t>El Estado y los Municipios, garantizarán que, cuando una persona con discapacidad participe en una actuación judicial, en cualquier condición, sea informada sobre:</w:t>
      </w:r>
    </w:p>
    <w:p>
      <w:pPr>
        <w:pStyle w:val="BodyText"/>
        <w:spacing w:after="0"/>
        <w:jc w:val="both"/>
        <w:sectPr>
          <w:pgSz w:w="12250" w:h="15850"/>
          <w:pgMar w:header="15" w:footer="927" w:top="1740" w:bottom="1120" w:left="1417" w:right="1275"/>
        </w:sectPr>
      </w:pPr>
    </w:p>
    <w:p>
      <w:pPr>
        <w:pStyle w:val="BodyText"/>
        <w:tabs>
          <w:tab w:pos="560" w:val="left" w:leader="none"/>
        </w:tabs>
        <w:spacing w:before="83"/>
        <w:ind w:left="1"/>
      </w:pPr>
      <w:r>
        <w:rPr>
          <w:rFonts w:ascii="Arial" w:hAnsi="Arial"/>
          <w:b/>
          <w:spacing w:val="-5"/>
        </w:rPr>
        <w:t>I.-</w:t>
      </w:r>
      <w:r>
        <w:rPr>
          <w:rFonts w:ascii="Arial" w:hAnsi="Arial"/>
          <w:b/>
        </w:rPr>
        <w:tab/>
      </w:r>
      <w:r>
        <w:rPr/>
        <w:t>La</w:t>
      </w:r>
      <w:r>
        <w:rPr>
          <w:spacing w:val="-7"/>
        </w:rPr>
        <w:t> </w:t>
      </w:r>
      <w:r>
        <w:rPr/>
        <w:t>naturaleza</w:t>
      </w:r>
      <w:r>
        <w:rPr>
          <w:spacing w:val="-3"/>
        </w:rPr>
        <w:t> </w:t>
      </w:r>
      <w:r>
        <w:rPr/>
        <w:t>de</w:t>
      </w:r>
      <w:r>
        <w:rPr>
          <w:spacing w:val="-5"/>
        </w:rPr>
        <w:t> </w:t>
      </w:r>
      <w:r>
        <w:rPr/>
        <w:t>la</w:t>
      </w:r>
      <w:r>
        <w:rPr>
          <w:spacing w:val="-5"/>
        </w:rPr>
        <w:t> </w:t>
      </w:r>
      <w:r>
        <w:rPr/>
        <w:t>actuación</w:t>
      </w:r>
      <w:r>
        <w:rPr>
          <w:spacing w:val="-7"/>
        </w:rPr>
        <w:t> </w:t>
      </w:r>
      <w:r>
        <w:rPr/>
        <w:t>judicial</w:t>
      </w:r>
      <w:r>
        <w:rPr>
          <w:spacing w:val="-6"/>
        </w:rPr>
        <w:t> </w:t>
      </w:r>
      <w:r>
        <w:rPr/>
        <w:t>en</w:t>
      </w:r>
      <w:r>
        <w:rPr>
          <w:spacing w:val="-4"/>
        </w:rPr>
        <w:t> </w:t>
      </w:r>
      <w:r>
        <w:rPr/>
        <w:t>la</w:t>
      </w:r>
      <w:r>
        <w:rPr>
          <w:spacing w:val="-5"/>
        </w:rPr>
        <w:t> </w:t>
      </w:r>
      <w:r>
        <w:rPr/>
        <w:t>que</w:t>
      </w:r>
      <w:r>
        <w:rPr>
          <w:spacing w:val="-6"/>
        </w:rPr>
        <w:t> </w:t>
      </w:r>
      <w:r>
        <w:rPr/>
        <w:t>va</w:t>
      </w:r>
      <w:r>
        <w:rPr>
          <w:spacing w:val="-5"/>
        </w:rPr>
        <w:t> </w:t>
      </w:r>
      <w:r>
        <w:rPr/>
        <w:t>a</w:t>
      </w:r>
      <w:r>
        <w:rPr>
          <w:spacing w:val="-4"/>
        </w:rPr>
        <w:t> </w:t>
      </w:r>
      <w:r>
        <w:rPr>
          <w:spacing w:val="-2"/>
        </w:rPr>
        <w:t>participar;</w:t>
      </w:r>
    </w:p>
    <w:p>
      <w:pPr>
        <w:pStyle w:val="BodyText"/>
        <w:tabs>
          <w:tab w:pos="560" w:val="left" w:leader="none"/>
        </w:tabs>
        <w:spacing w:before="229"/>
        <w:ind w:left="1"/>
      </w:pPr>
      <w:r>
        <w:rPr>
          <w:rFonts w:ascii="Arial"/>
          <w:b/>
          <w:spacing w:val="-4"/>
        </w:rPr>
        <w:t>II.-</w:t>
      </w:r>
      <w:r>
        <w:rPr>
          <w:rFonts w:ascii="Arial"/>
          <w:b/>
        </w:rPr>
        <w:tab/>
      </w:r>
      <w:r>
        <w:rPr/>
        <w:t>Su</w:t>
      </w:r>
      <w:r>
        <w:rPr>
          <w:spacing w:val="-7"/>
        </w:rPr>
        <w:t> </w:t>
      </w:r>
      <w:r>
        <w:rPr/>
        <w:t>papel</w:t>
      </w:r>
      <w:r>
        <w:rPr>
          <w:spacing w:val="-6"/>
        </w:rPr>
        <w:t> </w:t>
      </w:r>
      <w:r>
        <w:rPr/>
        <w:t>dentro</w:t>
      </w:r>
      <w:r>
        <w:rPr>
          <w:spacing w:val="-5"/>
        </w:rPr>
        <w:t> </w:t>
      </w:r>
      <w:r>
        <w:rPr/>
        <w:t>de</w:t>
      </w:r>
      <w:r>
        <w:rPr>
          <w:spacing w:val="-6"/>
        </w:rPr>
        <w:t> </w:t>
      </w:r>
      <w:r>
        <w:rPr/>
        <w:t>dicho</w:t>
      </w:r>
      <w:r>
        <w:rPr>
          <w:spacing w:val="-6"/>
        </w:rPr>
        <w:t> </w:t>
      </w:r>
      <w:r>
        <w:rPr/>
        <w:t>proceso;</w:t>
      </w:r>
      <w:r>
        <w:rPr>
          <w:spacing w:val="-7"/>
        </w:rPr>
        <w:t> </w:t>
      </w:r>
      <w:r>
        <w:rPr>
          <w:spacing w:val="-10"/>
        </w:rPr>
        <w:t>y</w:t>
      </w:r>
    </w:p>
    <w:p>
      <w:pPr>
        <w:pStyle w:val="BodyText"/>
      </w:pPr>
    </w:p>
    <w:p>
      <w:pPr>
        <w:pStyle w:val="BodyText"/>
        <w:spacing w:before="1"/>
        <w:ind w:left="568" w:right="152" w:hanging="567"/>
        <w:jc w:val="both"/>
      </w:pPr>
      <w:r>
        <w:rPr>
          <w:rFonts w:ascii="Arial" w:hAnsi="Arial"/>
          <w:b/>
        </w:rPr>
        <w:t>III.-</w:t>
      </w:r>
      <w:r>
        <w:rPr>
          <w:rFonts w:ascii="Arial" w:hAnsi="Arial"/>
          <w:b/>
          <w:spacing w:val="76"/>
        </w:rPr>
        <w:t>  </w:t>
      </w:r>
      <w:r>
        <w:rPr/>
        <w:t>El tipo de apoyo que puede recibir en relación con la concreta actuación, así como, la información de, qué organismo o institución puede prestarlo</w:t>
      </w:r>
    </w:p>
    <w:p>
      <w:pPr>
        <w:pStyle w:val="BodyText"/>
        <w:spacing w:before="229"/>
      </w:pPr>
    </w:p>
    <w:p>
      <w:pPr>
        <w:spacing w:before="0"/>
        <w:ind w:left="2786" w:right="2926" w:firstLine="0"/>
        <w:jc w:val="center"/>
        <w:rPr>
          <w:rFonts w:ascii="Arial" w:hAnsi="Arial"/>
          <w:b/>
          <w:sz w:val="20"/>
        </w:rPr>
      </w:pPr>
      <w:r>
        <w:rPr>
          <w:rFonts w:ascii="Arial" w:hAnsi="Arial"/>
          <w:b/>
          <w:sz w:val="20"/>
        </w:rPr>
        <w:t>CAPÍTULO</w:t>
      </w:r>
      <w:r>
        <w:rPr>
          <w:rFonts w:ascii="Arial" w:hAnsi="Arial"/>
          <w:b/>
          <w:spacing w:val="-10"/>
          <w:sz w:val="20"/>
        </w:rPr>
        <w:t> X</w:t>
      </w:r>
    </w:p>
    <w:p>
      <w:pPr>
        <w:spacing w:before="0"/>
        <w:ind w:left="0" w:right="144" w:firstLine="0"/>
        <w:jc w:val="center"/>
        <w:rPr>
          <w:rFonts w:ascii="Arial"/>
          <w:b/>
          <w:sz w:val="20"/>
        </w:rPr>
      </w:pPr>
      <w:r>
        <w:rPr>
          <w:rFonts w:ascii="Arial"/>
          <w:b/>
          <w:sz w:val="20"/>
        </w:rPr>
        <w:t>DEL</w:t>
      </w:r>
      <w:r>
        <w:rPr>
          <w:rFonts w:ascii="Arial"/>
          <w:b/>
          <w:spacing w:val="-7"/>
          <w:sz w:val="20"/>
        </w:rPr>
        <w:t> </w:t>
      </w:r>
      <w:r>
        <w:rPr>
          <w:rFonts w:ascii="Arial"/>
          <w:b/>
          <w:sz w:val="20"/>
        </w:rPr>
        <w:t>TRANSPORTE,</w:t>
      </w:r>
      <w:r>
        <w:rPr>
          <w:rFonts w:ascii="Arial"/>
          <w:b/>
          <w:spacing w:val="-7"/>
          <w:sz w:val="20"/>
        </w:rPr>
        <w:t> </w:t>
      </w:r>
      <w:r>
        <w:rPr>
          <w:rFonts w:ascii="Arial"/>
          <w:b/>
          <w:sz w:val="20"/>
        </w:rPr>
        <w:t>CULTURA</w:t>
      </w:r>
      <w:r>
        <w:rPr>
          <w:rFonts w:ascii="Arial"/>
          <w:b/>
          <w:spacing w:val="-7"/>
          <w:sz w:val="20"/>
        </w:rPr>
        <w:t> </w:t>
      </w:r>
      <w:r>
        <w:rPr>
          <w:rFonts w:ascii="Arial"/>
          <w:b/>
          <w:sz w:val="20"/>
        </w:rPr>
        <w:t>Y</w:t>
      </w:r>
      <w:r>
        <w:rPr>
          <w:rFonts w:ascii="Arial"/>
          <w:b/>
          <w:spacing w:val="-6"/>
          <w:sz w:val="20"/>
        </w:rPr>
        <w:t> </w:t>
      </w:r>
      <w:r>
        <w:rPr>
          <w:rFonts w:ascii="Arial"/>
          <w:b/>
          <w:spacing w:val="-2"/>
          <w:sz w:val="20"/>
        </w:rPr>
        <w:t>DEPORTE</w:t>
      </w:r>
    </w:p>
    <w:p>
      <w:pPr>
        <w:pStyle w:val="BodyText"/>
        <w:spacing w:before="1"/>
        <w:rPr>
          <w:rFonts w:ascii="Arial"/>
          <w:b/>
        </w:rPr>
      </w:pPr>
    </w:p>
    <w:p>
      <w:pPr>
        <w:spacing w:before="0"/>
        <w:ind w:left="1"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64.-</w:t>
      </w:r>
      <w:r>
        <w:rPr>
          <w:rFonts w:ascii="Arial" w:hAnsi="Arial"/>
          <w:b/>
          <w:spacing w:val="-7"/>
          <w:sz w:val="20"/>
        </w:rPr>
        <w:t> </w:t>
      </w:r>
      <w:r>
        <w:rPr>
          <w:sz w:val="20"/>
        </w:rPr>
        <w:t>El</w:t>
      </w:r>
      <w:r>
        <w:rPr>
          <w:spacing w:val="-7"/>
          <w:sz w:val="20"/>
        </w:rPr>
        <w:t> </w:t>
      </w:r>
      <w:r>
        <w:rPr>
          <w:sz w:val="20"/>
        </w:rPr>
        <w:t>Estado</w:t>
      </w:r>
      <w:r>
        <w:rPr>
          <w:spacing w:val="-6"/>
          <w:sz w:val="20"/>
        </w:rPr>
        <w:t> </w:t>
      </w:r>
      <w:r>
        <w:rPr>
          <w:sz w:val="20"/>
        </w:rPr>
        <w:t>y</w:t>
      </w:r>
      <w:r>
        <w:rPr>
          <w:spacing w:val="-7"/>
          <w:sz w:val="20"/>
        </w:rPr>
        <w:t> </w:t>
      </w:r>
      <w:r>
        <w:rPr>
          <w:sz w:val="20"/>
        </w:rPr>
        <w:t>los</w:t>
      </w:r>
      <w:r>
        <w:rPr>
          <w:spacing w:val="-7"/>
          <w:sz w:val="20"/>
        </w:rPr>
        <w:t> </w:t>
      </w:r>
      <w:r>
        <w:rPr>
          <w:sz w:val="20"/>
        </w:rPr>
        <w:t>municipios</w:t>
      </w:r>
      <w:r>
        <w:rPr>
          <w:spacing w:val="-6"/>
          <w:sz w:val="20"/>
        </w:rPr>
        <w:t> </w:t>
      </w:r>
      <w:r>
        <w:rPr>
          <w:sz w:val="20"/>
        </w:rPr>
        <w:t>deberán</w:t>
      </w:r>
      <w:r>
        <w:rPr>
          <w:spacing w:val="-8"/>
          <w:sz w:val="20"/>
        </w:rPr>
        <w:t> </w:t>
      </w:r>
      <w:r>
        <w:rPr>
          <w:sz w:val="20"/>
        </w:rPr>
        <w:t>garantizar</w:t>
      </w:r>
      <w:r>
        <w:rPr>
          <w:spacing w:val="-8"/>
          <w:sz w:val="20"/>
        </w:rPr>
        <w:t> </w:t>
      </w:r>
      <w:r>
        <w:rPr>
          <w:spacing w:val="-4"/>
          <w:sz w:val="20"/>
        </w:rPr>
        <w:t>que:</w:t>
      </w:r>
    </w:p>
    <w:p>
      <w:pPr>
        <w:pStyle w:val="BodyText"/>
        <w:spacing w:before="229"/>
        <w:ind w:left="568" w:right="149" w:hanging="567"/>
        <w:jc w:val="both"/>
      </w:pPr>
      <w:r>
        <w:rPr>
          <w:rFonts w:ascii="Arial" w:hAnsi="Arial"/>
          <w:b/>
        </w:rPr>
        <w:t>I.-</w:t>
      </w:r>
      <w:r>
        <w:rPr>
          <w:rFonts w:ascii="Arial" w:hAnsi="Arial"/>
          <w:b/>
          <w:spacing w:val="40"/>
        </w:rPr>
        <w:t>  </w:t>
      </w:r>
      <w:r>
        <w:rPr/>
        <w:t>Los medios de transporte público cuenten con asientos de fácil acceso, mismos que serán</w:t>
      </w:r>
      <w:r>
        <w:rPr>
          <w:spacing w:val="80"/>
        </w:rPr>
        <w:t> </w:t>
      </w:r>
      <w:r>
        <w:rPr/>
        <w:t>destinados para uso de personas con discapacidad, debiendo ser estos debidamente identificados para tal fin;</w:t>
      </w:r>
    </w:p>
    <w:p>
      <w:pPr>
        <w:pStyle w:val="BodyText"/>
        <w:spacing w:before="2"/>
      </w:pPr>
    </w:p>
    <w:p>
      <w:pPr>
        <w:pStyle w:val="BodyText"/>
        <w:ind w:left="568" w:right="149" w:hanging="567"/>
        <w:jc w:val="both"/>
      </w:pPr>
      <w:r>
        <w:rPr>
          <w:rFonts w:ascii="Arial" w:hAnsi="Arial"/>
          <w:b/>
        </w:rPr>
        <w:t>II.-</w:t>
      </w:r>
      <w:r>
        <w:rPr>
          <w:rFonts w:ascii="Arial" w:hAnsi="Arial"/>
          <w:b/>
          <w:spacing w:val="80"/>
        </w:rPr>
        <w:t> </w:t>
      </w:r>
      <w:r>
        <w:rPr/>
        <w:t>De manera progresiva, en los medios de transporte existentes, se adopten medidas técnicas conducentes a la adaptación para el transporte de personas con discapacidad;</w:t>
      </w:r>
    </w:p>
    <w:p>
      <w:pPr>
        <w:pStyle w:val="BodyText"/>
        <w:spacing w:before="229"/>
        <w:ind w:left="568" w:right="154" w:hanging="567"/>
        <w:jc w:val="both"/>
      </w:pPr>
      <w:r>
        <w:rPr>
          <w:rFonts w:ascii="Arial" w:hAnsi="Arial"/>
          <w:b/>
        </w:rPr>
        <w:t>III.-</w:t>
      </w:r>
      <w:r>
        <w:rPr>
          <w:rFonts w:ascii="Arial" w:hAnsi="Arial"/>
          <w:b/>
          <w:spacing w:val="80"/>
        </w:rPr>
        <w:t> </w:t>
      </w:r>
      <w:r>
        <w:rPr/>
        <w:t>Las nuevas unidades sin excepción, destinadas al transporte público cuenten con los medios necesarios para garantizar su uso, por parte de personas con discapacidad;</w:t>
      </w:r>
    </w:p>
    <w:p>
      <w:pPr>
        <w:pStyle w:val="BodyText"/>
        <w:spacing w:before="1"/>
      </w:pPr>
    </w:p>
    <w:p>
      <w:pPr>
        <w:pStyle w:val="BodyText"/>
        <w:ind w:left="568" w:right="143" w:hanging="567"/>
        <w:jc w:val="both"/>
      </w:pPr>
      <w:r>
        <w:rPr>
          <w:rFonts w:ascii="Arial" w:hAnsi="Arial"/>
          <w:b/>
        </w:rPr>
        <w:t>IV.-</w:t>
      </w:r>
      <w:r>
        <w:rPr>
          <w:rFonts w:ascii="Arial" w:hAnsi="Arial"/>
          <w:b/>
          <w:spacing w:val="80"/>
          <w:w w:val="150"/>
        </w:rPr>
        <w:t> </w:t>
      </w:r>
      <w:r>
        <w:rPr/>
        <w:t>Los vehículos utilizados por las personas con discapacidad porten una placa especial expedida por las autoridades competentes, a efecto de que puedan tener acceso a los lugares señalados para</w:t>
      </w:r>
      <w:r>
        <w:rPr>
          <w:spacing w:val="40"/>
        </w:rPr>
        <w:t> </w:t>
      </w:r>
      <w:r>
        <w:rPr/>
        <w:t>su uso exclusivo;</w:t>
      </w:r>
    </w:p>
    <w:p>
      <w:pPr>
        <w:pStyle w:val="BodyText"/>
        <w:spacing w:before="230"/>
        <w:ind w:left="568" w:right="151" w:hanging="567"/>
        <w:jc w:val="both"/>
      </w:pPr>
      <w:r>
        <w:rPr>
          <w:rFonts w:ascii="Arial" w:hAnsi="Arial"/>
          <w:b/>
        </w:rPr>
        <w:t>V.-</w:t>
      </w:r>
      <w:r>
        <w:rPr>
          <w:rFonts w:ascii="Arial" w:hAnsi="Arial"/>
          <w:b/>
          <w:spacing w:val="80"/>
          <w:w w:val="150"/>
        </w:rPr>
        <w:t> </w:t>
      </w:r>
      <w:r>
        <w:rPr/>
        <w:t>Las instalaciones de trasporte público deberán contar con accesibilidad, orientación e información necesaria para el uso de personas con discapacidad y;</w:t>
      </w:r>
    </w:p>
    <w:p>
      <w:pPr>
        <w:pStyle w:val="BodyText"/>
        <w:spacing w:before="1"/>
      </w:pPr>
    </w:p>
    <w:p>
      <w:pPr>
        <w:pStyle w:val="BodyText"/>
        <w:ind w:left="568" w:right="153" w:hanging="567"/>
        <w:jc w:val="both"/>
      </w:pPr>
      <w:r>
        <w:rPr>
          <w:rFonts w:ascii="Arial" w:hAnsi="Arial"/>
          <w:b/>
        </w:rPr>
        <w:t>VI.-</w:t>
      </w:r>
      <w:r>
        <w:rPr>
          <w:rFonts w:ascii="Arial" w:hAnsi="Arial"/>
          <w:b/>
          <w:spacing w:val="80"/>
        </w:rPr>
        <w:t> </w:t>
      </w:r>
      <w:r>
        <w:rPr/>
        <w:t>La creación de mecanismos de fiscalización y sanción que procedan por el incumplimiento de las medidas descritas con anterioridad;</w:t>
      </w:r>
    </w:p>
    <w:p>
      <w:pPr>
        <w:spacing w:line="161" w:lineRule="exact" w:before="0"/>
        <w:ind w:left="543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4"/>
        </w:numPr>
        <w:tabs>
          <w:tab w:pos="566" w:val="left" w:leader="none"/>
          <w:tab w:pos="568" w:val="left" w:leader="none"/>
        </w:tabs>
        <w:spacing w:line="240" w:lineRule="auto" w:before="0" w:after="0"/>
        <w:ind w:left="568" w:right="152" w:hanging="567"/>
        <w:jc w:val="both"/>
        <w:rPr>
          <w:sz w:val="20"/>
        </w:rPr>
      </w:pPr>
      <w:r>
        <w:rPr>
          <w:sz w:val="20"/>
        </w:rPr>
        <w:t>Se promueva el otorgamiento de estímulos fiscales a concesionarios y permisionarios del servicio público del transporte que den cumplimiento a las fracciones anteriores;</w:t>
      </w:r>
    </w:p>
    <w:p>
      <w:pPr>
        <w:spacing w:before="2"/>
        <w:ind w:left="313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19</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2024,</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 del</w:t>
      </w:r>
      <w:r>
        <w:rPr>
          <w:rFonts w:ascii="Arial" w:hAnsi="Arial"/>
          <w:i/>
          <w:color w:val="006FC0"/>
          <w:spacing w:val="-5"/>
          <w:sz w:val="14"/>
        </w:rPr>
        <w:t> </w:t>
      </w:r>
      <w:r>
        <w:rPr>
          <w:rFonts w:ascii="Arial" w:hAnsi="Arial"/>
          <w:i/>
          <w:color w:val="006FC0"/>
          <w:sz w:val="14"/>
        </w:rPr>
        <w:t>9</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BodyText"/>
        <w:spacing w:before="68"/>
        <w:rPr>
          <w:rFonts w:ascii="Arial"/>
          <w:i/>
          <w:sz w:val="14"/>
        </w:rPr>
      </w:pPr>
    </w:p>
    <w:p>
      <w:pPr>
        <w:pStyle w:val="ListParagraph"/>
        <w:numPr>
          <w:ilvl w:val="0"/>
          <w:numId w:val="4"/>
        </w:numPr>
        <w:tabs>
          <w:tab w:pos="566" w:val="left" w:leader="none"/>
          <w:tab w:pos="568" w:val="left" w:leader="none"/>
        </w:tabs>
        <w:spacing w:line="240" w:lineRule="auto" w:before="0" w:after="0"/>
        <w:ind w:left="568" w:right="153" w:hanging="567"/>
        <w:jc w:val="both"/>
        <w:rPr>
          <w:sz w:val="20"/>
        </w:rPr>
      </w:pPr>
      <w:r>
        <w:rPr>
          <w:sz w:val="20"/>
        </w:rPr>
        <w:t>De manera progresiva, se elaboren y ejecuten programas y acciones de instalación o actualización de</w:t>
      </w:r>
      <w:r>
        <w:rPr>
          <w:spacing w:val="-3"/>
          <w:sz w:val="20"/>
        </w:rPr>
        <w:t> </w:t>
      </w:r>
      <w:r>
        <w:rPr>
          <w:sz w:val="20"/>
        </w:rPr>
        <w:t>semáforos peatonales</w:t>
      </w:r>
      <w:r>
        <w:rPr>
          <w:spacing w:val="-1"/>
          <w:sz w:val="20"/>
        </w:rPr>
        <w:t> </w:t>
      </w:r>
      <w:r>
        <w:rPr>
          <w:sz w:val="20"/>
        </w:rPr>
        <w:t>sonoros, a</w:t>
      </w:r>
      <w:r>
        <w:rPr>
          <w:spacing w:val="-2"/>
          <w:sz w:val="20"/>
        </w:rPr>
        <w:t> </w:t>
      </w:r>
      <w:r>
        <w:rPr>
          <w:sz w:val="20"/>
        </w:rPr>
        <w:t>efecto de garantizar</w:t>
      </w:r>
      <w:r>
        <w:rPr>
          <w:spacing w:val="-1"/>
          <w:sz w:val="20"/>
        </w:rPr>
        <w:t> </w:t>
      </w:r>
      <w:r>
        <w:rPr>
          <w:sz w:val="20"/>
        </w:rPr>
        <w:t>el</w:t>
      </w:r>
      <w:r>
        <w:rPr>
          <w:spacing w:val="-1"/>
          <w:sz w:val="20"/>
        </w:rPr>
        <w:t> </w:t>
      </w:r>
      <w:r>
        <w:rPr>
          <w:sz w:val="20"/>
        </w:rPr>
        <w:t>derecho</w:t>
      </w:r>
      <w:r>
        <w:rPr>
          <w:spacing w:val="-2"/>
          <w:sz w:val="20"/>
        </w:rPr>
        <w:t> </w:t>
      </w:r>
      <w:r>
        <w:rPr>
          <w:sz w:val="20"/>
        </w:rPr>
        <w:t>a la movilidad</w:t>
      </w:r>
      <w:r>
        <w:rPr>
          <w:spacing w:val="-2"/>
          <w:sz w:val="20"/>
        </w:rPr>
        <w:t> </w:t>
      </w:r>
      <w:r>
        <w:rPr>
          <w:sz w:val="20"/>
        </w:rPr>
        <w:t>de las</w:t>
      </w:r>
      <w:r>
        <w:rPr>
          <w:spacing w:val="-1"/>
          <w:sz w:val="20"/>
        </w:rPr>
        <w:t> </w:t>
      </w:r>
      <w:r>
        <w:rPr>
          <w:sz w:val="20"/>
        </w:rPr>
        <w:t>personas con discapacidad; y</w:t>
      </w:r>
    </w:p>
    <w:p>
      <w:pPr>
        <w:spacing w:before="0"/>
        <w:ind w:left="309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 del</w:t>
      </w:r>
      <w:r>
        <w:rPr>
          <w:rFonts w:ascii="Arial" w:hAnsi="Arial"/>
          <w:i/>
          <w:color w:val="006FC0"/>
          <w:spacing w:val="-2"/>
          <w:sz w:val="14"/>
        </w:rPr>
        <w:t> </w:t>
      </w:r>
      <w:r>
        <w:rPr>
          <w:rFonts w:ascii="Arial" w:hAnsi="Arial"/>
          <w:i/>
          <w:color w:val="006FC0"/>
          <w:sz w:val="14"/>
        </w:rPr>
        <w:t>19</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2024,</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9</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BodyText"/>
        <w:spacing w:before="68"/>
        <w:rPr>
          <w:rFonts w:ascii="Arial"/>
          <w:i/>
          <w:sz w:val="14"/>
        </w:rPr>
      </w:pPr>
    </w:p>
    <w:p>
      <w:pPr>
        <w:pStyle w:val="ListParagraph"/>
        <w:numPr>
          <w:ilvl w:val="0"/>
          <w:numId w:val="4"/>
        </w:numPr>
        <w:tabs>
          <w:tab w:pos="568" w:val="left" w:leader="none"/>
        </w:tabs>
        <w:spacing w:line="240" w:lineRule="auto" w:before="1" w:after="0"/>
        <w:ind w:left="568" w:right="144" w:hanging="567"/>
        <w:jc w:val="both"/>
        <w:rPr>
          <w:sz w:val="20"/>
        </w:rPr>
      </w:pPr>
      <w:r>
        <w:rPr>
          <w:sz w:val="20"/>
        </w:rPr>
        <w:t>Procurar y vigilar que las personas en situación de discapacidad cuenten con cajones de estacionamiento</w:t>
      </w:r>
      <w:r>
        <w:rPr>
          <w:spacing w:val="-1"/>
          <w:sz w:val="20"/>
        </w:rPr>
        <w:t> </w:t>
      </w:r>
      <w:r>
        <w:rPr>
          <w:sz w:val="20"/>
        </w:rPr>
        <w:t>reservados para su</w:t>
      </w:r>
      <w:r>
        <w:rPr>
          <w:spacing w:val="-1"/>
          <w:sz w:val="20"/>
        </w:rPr>
        <w:t> </w:t>
      </w:r>
      <w:r>
        <w:rPr>
          <w:sz w:val="20"/>
        </w:rPr>
        <w:t>uso en</w:t>
      </w:r>
      <w:r>
        <w:rPr>
          <w:spacing w:val="-1"/>
          <w:sz w:val="20"/>
        </w:rPr>
        <w:t> </w:t>
      </w:r>
      <w:r>
        <w:rPr>
          <w:sz w:val="20"/>
        </w:rPr>
        <w:t>todos los estacionamientos de la entidad, así</w:t>
      </w:r>
      <w:r>
        <w:rPr>
          <w:spacing w:val="-1"/>
          <w:sz w:val="20"/>
        </w:rPr>
        <w:t> </w:t>
      </w:r>
      <w:r>
        <w:rPr>
          <w:sz w:val="20"/>
        </w:rPr>
        <w:t>como del correcto uso de éstos.</w:t>
      </w:r>
    </w:p>
    <w:p>
      <w:pPr>
        <w:spacing w:before="2"/>
        <w:ind w:left="548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spacing w:before="65"/>
        <w:rPr>
          <w:rFonts w:ascii="Arial"/>
          <w:i/>
          <w:sz w:val="14"/>
        </w:rPr>
      </w:pPr>
    </w:p>
    <w:p>
      <w:pPr>
        <w:pStyle w:val="BodyText"/>
        <w:spacing w:before="1"/>
        <w:ind w:left="1" w:right="142"/>
        <w:jc w:val="both"/>
      </w:pPr>
      <w:r>
        <w:rPr>
          <w:rFonts w:ascii="Arial" w:hAnsi="Arial"/>
          <w:b/>
        </w:rPr>
        <w:t>Artículo 65.- </w:t>
      </w:r>
      <w:r>
        <w:rPr/>
        <w:t>Las personas con discapacidad gozarán de una reducción del 50%, del costo del pasaje de los servicios de transporte público colectivo, con independencia de que éstos sean operados</w:t>
      </w:r>
      <w:r>
        <w:rPr>
          <w:spacing w:val="40"/>
        </w:rPr>
        <w:t> </w:t>
      </w:r>
      <w:r>
        <w:rPr/>
        <w:t>directamente por la administración pública, o bien, hayan sido concesionados a particulares.</w:t>
      </w:r>
    </w:p>
    <w:p>
      <w:pPr>
        <w:pStyle w:val="BodyText"/>
        <w:spacing w:before="1"/>
      </w:pPr>
    </w:p>
    <w:p>
      <w:pPr>
        <w:pStyle w:val="BodyText"/>
        <w:ind w:left="1" w:right="145"/>
        <w:jc w:val="both"/>
      </w:pPr>
      <w:r>
        <w:rPr>
          <w:rFonts w:ascii="Arial" w:hAnsi="Arial"/>
          <w:b/>
        </w:rPr>
        <w:t>Artículo 66.- </w:t>
      </w:r>
      <w:r>
        <w:rPr/>
        <w:t>Los servicios originados como consecuencia de la necesidad de transportar las ayudas técnicas de las personas con discapacidad, como sillas de ruedas, andaderas, etcétera, no generarán costo adicional.</w:t>
      </w:r>
    </w:p>
    <w:p>
      <w:pPr>
        <w:pStyle w:val="BodyText"/>
        <w:spacing w:after="0"/>
        <w:jc w:val="both"/>
        <w:sectPr>
          <w:pgSz w:w="12250" w:h="15850"/>
          <w:pgMar w:header="15" w:footer="927" w:top="1740" w:bottom="1120" w:left="1417" w:right="1275"/>
        </w:sectPr>
      </w:pPr>
    </w:p>
    <w:p>
      <w:pPr>
        <w:pStyle w:val="BodyText"/>
        <w:spacing w:before="84"/>
      </w:pPr>
    </w:p>
    <w:p>
      <w:pPr>
        <w:pStyle w:val="BodyText"/>
        <w:ind w:left="1" w:right="142"/>
        <w:jc w:val="both"/>
      </w:pPr>
      <w:r>
        <w:rPr>
          <w:rFonts w:ascii="Arial" w:hAnsi="Arial"/>
          <w:b/>
        </w:rPr>
        <w:t>Artículo 67.- </w:t>
      </w:r>
      <w:r>
        <w:rPr/>
        <w:t>Las instancias y entidades públicas competentes en materia cultural deberán formular políticas públicas, programas y acciones que promuevan el acceso y disfrute de las personas con discapacidad a actividades culturales, recreativas, artísticas y de esparcimiento.</w:t>
      </w:r>
    </w:p>
    <w:p>
      <w:pPr>
        <w:pStyle w:val="BodyText"/>
        <w:spacing w:before="229"/>
        <w:ind w:left="1" w:right="153"/>
        <w:jc w:val="both"/>
      </w:pPr>
      <w:r>
        <w:rPr/>
        <w:t>Así mismo, se generarán programas que promuevan el desarrollo de las habilidades, aptitudes y</w:t>
      </w:r>
      <w:r>
        <w:rPr>
          <w:spacing w:val="40"/>
        </w:rPr>
        <w:t> </w:t>
      </w:r>
      <w:r>
        <w:rPr/>
        <w:t>potencial artístico, creativo e intelectual de las personas con discapacidad.</w:t>
      </w:r>
    </w:p>
    <w:p>
      <w:pPr>
        <w:pStyle w:val="BodyText"/>
        <w:spacing w:before="229"/>
        <w:ind w:left="1" w:right="145"/>
        <w:jc w:val="both"/>
      </w:pPr>
      <w:r>
        <w:rPr>
          <w:rFonts w:ascii="Arial" w:hAnsi="Arial"/>
          <w:b/>
        </w:rPr>
        <w:t>Artículo 68.- </w:t>
      </w:r>
      <w:r>
        <w:rPr/>
        <w:t>Las instancias Estatales y Municipales competentes en materia deportiva, deberán garantizar el derecho de las personas con discapacidad al deporte, a través de la realización de programas, el desarrollo de políticas y acciones deportivas que fomenten su inclusión e integración, además deberán promover y apoyar el deporte adaptado.</w:t>
      </w:r>
    </w:p>
    <w:p>
      <w:pPr>
        <w:pStyle w:val="BodyText"/>
      </w:pPr>
    </w:p>
    <w:p>
      <w:pPr>
        <w:pStyle w:val="BodyText"/>
        <w:ind w:left="1" w:right="146"/>
        <w:jc w:val="both"/>
      </w:pPr>
      <w:r>
        <w:rPr>
          <w:rFonts w:ascii="Arial" w:hAnsi="Arial"/>
          <w:b/>
        </w:rPr>
        <w:t>Artículo 69.- </w:t>
      </w:r>
      <w:r>
        <w:rPr/>
        <w:t>Las instalaciones destinadas por los organismos públicos, a la realización de actividades culturales, deportivas, de recreación, etc., deberán garantizar el acceso y libre desplazamiento de las personas con discapacidad.</w:t>
      </w:r>
    </w:p>
    <w:p>
      <w:pPr>
        <w:pStyle w:val="BodyText"/>
        <w:spacing w:before="2"/>
      </w:pPr>
    </w:p>
    <w:p>
      <w:pPr>
        <w:pStyle w:val="BodyText"/>
        <w:ind w:left="1" w:right="148" w:firstLine="55"/>
        <w:jc w:val="both"/>
      </w:pPr>
      <w:r>
        <w:rPr>
          <w:rFonts w:ascii="Arial" w:hAnsi="Arial"/>
          <w:b/>
        </w:rPr>
        <w:t>Artículo 70.- </w:t>
      </w:r>
      <w:r>
        <w:rPr/>
        <w:t>Las instalaciones culturales de acceso público deberán tener las condiciones de accesibilidad universal.</w:t>
      </w:r>
    </w:p>
    <w:p>
      <w:pPr>
        <w:pStyle w:val="BodyText"/>
        <w:spacing w:before="229"/>
        <w:ind w:left="1" w:right="144"/>
        <w:jc w:val="both"/>
      </w:pPr>
      <w:r>
        <w:rPr>
          <w:rFonts w:ascii="Arial" w:hAnsi="Arial"/>
          <w:b/>
        </w:rPr>
        <w:t>Artículo 71.- </w:t>
      </w:r>
      <w:r>
        <w:rPr/>
        <w:t>El</w:t>
      </w:r>
      <w:r>
        <w:rPr>
          <w:spacing w:val="40"/>
        </w:rPr>
        <w:t> </w:t>
      </w:r>
      <w:r>
        <w:rPr/>
        <w:t>Estado y los Municipios velarán por el cumplimiento de las normas de accesibilidad universal y eliminación de barreras arquitectónicas y de comunicación, a fin de facilitar la integración de las personas con discapacidad en el ámbito</w:t>
      </w:r>
      <w:r>
        <w:rPr>
          <w:spacing w:val="40"/>
        </w:rPr>
        <w:t> </w:t>
      </w:r>
      <w:r>
        <w:rPr/>
        <w:t>cultural de su competencia.</w:t>
      </w:r>
    </w:p>
    <w:p>
      <w:pPr>
        <w:pStyle w:val="BodyText"/>
        <w:spacing w:before="1"/>
      </w:pPr>
    </w:p>
    <w:p>
      <w:pPr>
        <w:pStyle w:val="BodyText"/>
        <w:ind w:left="1" w:right="141"/>
        <w:jc w:val="both"/>
      </w:pPr>
      <w:r>
        <w:rPr>
          <w:rFonts w:ascii="Arial" w:hAnsi="Arial"/>
          <w:b/>
        </w:rPr>
        <w:t>Artículo 72.- </w:t>
      </w:r>
      <w:r>
        <w:rPr/>
        <w:t>Los diferentes poderes de gobierno,</w:t>
      </w:r>
      <w:r>
        <w:rPr>
          <w:spacing w:val="40"/>
        </w:rPr>
        <w:t> </w:t>
      </w:r>
      <w:r>
        <w:rPr/>
        <w:t>deberán garantizar el derecho de acceso a la información de las personas con discapacidad, como medio para promover una mayor integración social</w:t>
      </w:r>
      <w:r>
        <w:rPr>
          <w:spacing w:val="80"/>
        </w:rPr>
        <w:t> </w:t>
      </w:r>
      <w:r>
        <w:rPr/>
        <w:t>y participación activa que eleve su calidad de vida. Para ello, se adquirirán e implementarán el uso de tecnologías destinadas a dichos fines.</w:t>
      </w:r>
    </w:p>
    <w:p>
      <w:pPr>
        <w:pStyle w:val="BodyText"/>
      </w:pPr>
    </w:p>
    <w:p>
      <w:pPr>
        <w:pStyle w:val="BodyText"/>
        <w:ind w:left="1" w:right="149"/>
        <w:jc w:val="both"/>
      </w:pPr>
      <w:r>
        <w:rPr>
          <w:rFonts w:ascii="Arial" w:hAnsi="Arial"/>
          <w:b/>
        </w:rPr>
        <w:t>Artículo 73.- </w:t>
      </w:r>
      <w:r>
        <w:rPr/>
        <w:t>A fin de garantizar el acceso a la información de las personas con discapacidad, las instancias públicas competentes supervisarán la puesta en práctica de mecanismos de comunicación.</w:t>
      </w:r>
    </w:p>
    <w:p>
      <w:pPr>
        <w:pStyle w:val="BodyText"/>
        <w:spacing w:before="229"/>
        <w:ind w:left="1" w:right="144"/>
        <w:jc w:val="both"/>
      </w:pPr>
      <w:r>
        <w:rPr/>
        <w:t>La reproducción de literatura protegida por la Ley de Derechos de Autor a los formatos accesibles que permitan a las personas con discapacidad mantener una cultura de la lectura.</w:t>
      </w:r>
    </w:p>
    <w:p>
      <w:pPr>
        <w:pStyle w:val="BodyText"/>
        <w:spacing w:before="1"/>
      </w:pPr>
    </w:p>
    <w:p>
      <w:pPr>
        <w:pStyle w:val="BodyText"/>
        <w:spacing w:before="1"/>
        <w:ind w:left="1" w:right="143"/>
        <w:jc w:val="both"/>
      </w:pPr>
      <w:r>
        <w:rPr>
          <w:rFonts w:ascii="Arial" w:hAnsi="Arial"/>
          <w:b/>
        </w:rPr>
        <w:t>Artículo 74.- </w:t>
      </w:r>
      <w:r>
        <w:rPr/>
        <w:t>Los medios de</w:t>
      </w:r>
      <w:r>
        <w:rPr>
          <w:spacing w:val="-2"/>
        </w:rPr>
        <w:t> </w:t>
      </w:r>
      <w:r>
        <w:rPr/>
        <w:t>difusión de prensa,</w:t>
      </w:r>
      <w:r>
        <w:rPr>
          <w:spacing w:val="-2"/>
        </w:rPr>
        <w:t> </w:t>
      </w:r>
      <w:r>
        <w:rPr/>
        <w:t>radio y</w:t>
      </w:r>
      <w:r>
        <w:rPr>
          <w:spacing w:val="-1"/>
        </w:rPr>
        <w:t> </w:t>
      </w:r>
      <w:r>
        <w:rPr/>
        <w:t>televisión, públicos o</w:t>
      </w:r>
      <w:r>
        <w:rPr>
          <w:spacing w:val="-2"/>
        </w:rPr>
        <w:t> </w:t>
      </w:r>
      <w:r>
        <w:rPr/>
        <w:t>concesionados,</w:t>
      </w:r>
      <w:r>
        <w:rPr>
          <w:spacing w:val="-2"/>
        </w:rPr>
        <w:t> </w:t>
      </w:r>
      <w:r>
        <w:rPr/>
        <w:t>transmitirán y publicarán mensajes destinados a hacer accesible la información, en ellos difundidos, a las personas con discapacidad. De igual manera, se prohíbe cualquier programa, mensaje, texto, imagen, que denigre o atente contra la dignidad de las personas con discapacidad.</w:t>
      </w:r>
    </w:p>
    <w:p>
      <w:pPr>
        <w:pStyle w:val="BodyText"/>
        <w:spacing w:before="229"/>
        <w:ind w:left="1" w:right="138"/>
        <w:jc w:val="both"/>
      </w:pPr>
      <w:r>
        <w:rPr>
          <w:rFonts w:ascii="Arial" w:hAnsi="Arial"/>
          <w:b/>
        </w:rPr>
        <w:t>Artículo 75.- </w:t>
      </w:r>
      <w:r>
        <w:rPr/>
        <w:t>El Estado de Hidalgo,</w:t>
      </w:r>
      <w:r>
        <w:rPr>
          <w:spacing w:val="40"/>
        </w:rPr>
        <w:t> </w:t>
      </w:r>
      <w:r>
        <w:rPr/>
        <w:t>diseñará y pondrá en práctica de manera progresiva, condiciones básicas de accesibilidad y utilización de tecnologías, productos y servicios relacionados con la sociedad de la información y de cualquier medio de comunicación social.</w:t>
      </w:r>
    </w:p>
    <w:p>
      <w:pPr>
        <w:pStyle w:val="BodyText"/>
      </w:pPr>
    </w:p>
    <w:p>
      <w:pPr>
        <w:pStyle w:val="BodyText"/>
      </w:pPr>
    </w:p>
    <w:p>
      <w:pPr>
        <w:spacing w:before="0"/>
        <w:ind w:left="2785" w:right="292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spacing w:before="1"/>
        <w:ind w:left="0" w:right="85"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DERECHOS</w:t>
      </w:r>
      <w:r>
        <w:rPr>
          <w:rFonts w:ascii="Arial" w:hAnsi="Arial"/>
          <w:b/>
          <w:spacing w:val="-4"/>
          <w:sz w:val="20"/>
        </w:rPr>
        <w:t> </w:t>
      </w:r>
      <w:r>
        <w:rPr>
          <w:rFonts w:ascii="Arial" w:hAnsi="Arial"/>
          <w:b/>
          <w:spacing w:val="-2"/>
          <w:sz w:val="20"/>
        </w:rPr>
        <w:t>POLÍTICOS</w:t>
      </w:r>
    </w:p>
    <w:p>
      <w:pPr>
        <w:pStyle w:val="BodyText"/>
        <w:spacing w:before="228"/>
        <w:ind w:left="1" w:right="142"/>
        <w:jc w:val="both"/>
      </w:pPr>
      <w:r>
        <w:rPr>
          <w:rFonts w:ascii="Arial" w:hAnsi="Arial"/>
          <w:b/>
        </w:rPr>
        <w:t>Artículo 76.- </w:t>
      </w:r>
      <w:r>
        <w:rPr/>
        <w:t>Las personas con discapacidad tienen derecho a la participación en política. Para ello, el Instituto Estatal Electoral garantizará que, los procedimientos, instalaciones y materiales electorales, creados para ejercer el derecho al sufragio, utilicen avances tecnológicos y de facilitación, destinados al uso, por parte de las personas con discapacidad, de manera que sean apropiados, accesibles, fáciles de entender y utilizar, procurando en todo momento la máxima independencia posible para emitir su voto.</w:t>
      </w:r>
    </w:p>
    <w:p>
      <w:pPr>
        <w:pStyle w:val="BodyText"/>
        <w:spacing w:after="0"/>
        <w:jc w:val="both"/>
        <w:sectPr>
          <w:pgSz w:w="12250" w:h="15850"/>
          <w:pgMar w:header="15" w:footer="927" w:top="1740" w:bottom="1120" w:left="1417" w:right="1275"/>
        </w:sectPr>
      </w:pPr>
    </w:p>
    <w:p>
      <w:pPr>
        <w:pStyle w:val="BodyText"/>
        <w:spacing w:before="83"/>
        <w:ind w:left="1" w:right="142"/>
        <w:jc w:val="both"/>
      </w:pPr>
      <w:r>
        <w:rPr/>
        <w:t>De igual manera, las personas con discapacidad tienen derecho de votar y ser votados en elecciones, Estatales y Municipales, así mismo, el derecho a desempeñar cargos y funciones públicas, previo cumplimiento de los requisitos establecidos en las Leyes de la materia.</w:t>
      </w:r>
    </w:p>
    <w:p>
      <w:pPr>
        <w:pStyle w:val="BodyText"/>
        <w:spacing w:before="230"/>
        <w:ind w:left="1" w:right="150"/>
        <w:jc w:val="both"/>
      </w:pPr>
      <w:r>
        <w:rPr>
          <w:rFonts w:ascii="Arial" w:hAnsi="Arial"/>
          <w:b/>
        </w:rPr>
        <w:t>Artículo 77.- </w:t>
      </w:r>
      <w:r>
        <w:rPr/>
        <w:t>Las personas con discapacidad tienen derecho a constituir organizaciones civiles y</w:t>
      </w:r>
      <w:r>
        <w:rPr>
          <w:spacing w:val="40"/>
        </w:rPr>
        <w:t> </w:t>
      </w:r>
      <w:r>
        <w:rPr/>
        <w:t>políticas,</w:t>
      </w:r>
      <w:r>
        <w:rPr>
          <w:spacing w:val="-4"/>
        </w:rPr>
        <w:t> </w:t>
      </w:r>
      <w:r>
        <w:rPr/>
        <w:t>así</w:t>
      </w:r>
      <w:r>
        <w:rPr>
          <w:spacing w:val="-4"/>
        </w:rPr>
        <w:t> </w:t>
      </w:r>
      <w:r>
        <w:rPr/>
        <w:t>como</w:t>
      </w:r>
      <w:r>
        <w:rPr>
          <w:spacing w:val="-2"/>
        </w:rPr>
        <w:t> </w:t>
      </w:r>
      <w:r>
        <w:rPr/>
        <w:t>a</w:t>
      </w:r>
      <w:r>
        <w:rPr>
          <w:spacing w:val="-4"/>
        </w:rPr>
        <w:t> </w:t>
      </w:r>
      <w:r>
        <w:rPr/>
        <w:t>expresar</w:t>
      </w:r>
      <w:r>
        <w:rPr>
          <w:spacing w:val="-4"/>
        </w:rPr>
        <w:t> </w:t>
      </w:r>
      <w:r>
        <w:rPr/>
        <w:t>libremente</w:t>
      </w:r>
      <w:r>
        <w:rPr>
          <w:spacing w:val="-5"/>
        </w:rPr>
        <w:t> </w:t>
      </w:r>
      <w:r>
        <w:rPr/>
        <w:t>sus</w:t>
      </w:r>
      <w:r>
        <w:rPr>
          <w:spacing w:val="-3"/>
        </w:rPr>
        <w:t> </w:t>
      </w:r>
      <w:r>
        <w:rPr/>
        <w:t>opiniones</w:t>
      </w:r>
      <w:r>
        <w:rPr>
          <w:spacing w:val="-3"/>
        </w:rPr>
        <w:t> </w:t>
      </w:r>
      <w:r>
        <w:rPr/>
        <w:t>respecto</w:t>
      </w:r>
      <w:r>
        <w:rPr>
          <w:spacing w:val="-5"/>
        </w:rPr>
        <w:t> </w:t>
      </w:r>
      <w:r>
        <w:rPr/>
        <w:t>a</w:t>
      </w:r>
      <w:r>
        <w:rPr>
          <w:spacing w:val="-2"/>
        </w:rPr>
        <w:t> </w:t>
      </w:r>
      <w:r>
        <w:rPr/>
        <w:t>las</w:t>
      </w:r>
      <w:r>
        <w:rPr>
          <w:spacing w:val="-3"/>
        </w:rPr>
        <w:t> </w:t>
      </w:r>
      <w:r>
        <w:rPr/>
        <w:t>políticas</w:t>
      </w:r>
      <w:r>
        <w:rPr>
          <w:spacing w:val="-3"/>
        </w:rPr>
        <w:t> </w:t>
      </w:r>
      <w:r>
        <w:rPr/>
        <w:t>públicas</w:t>
      </w:r>
      <w:r>
        <w:rPr>
          <w:spacing w:val="-3"/>
        </w:rPr>
        <w:t> </w:t>
      </w:r>
      <w:r>
        <w:rPr/>
        <w:t>desarrolladas</w:t>
      </w:r>
      <w:r>
        <w:rPr>
          <w:spacing w:val="-3"/>
        </w:rPr>
        <w:t> </w:t>
      </w:r>
      <w:r>
        <w:rPr/>
        <w:t>por el Estado.</w:t>
      </w:r>
    </w:p>
    <w:p>
      <w:pPr>
        <w:pStyle w:val="BodyText"/>
        <w:spacing w:before="229"/>
        <w:ind w:left="1" w:right="143"/>
        <w:jc w:val="both"/>
      </w:pPr>
      <w:r>
        <w:rPr>
          <w:rFonts w:ascii="Arial" w:hAnsi="Arial"/>
          <w:b/>
        </w:rPr>
        <w:t>Artículo 78.- </w:t>
      </w:r>
      <w:r>
        <w:rPr/>
        <w:t>El Estado, gestionará un sistema de exclusión de pago de aranceles y derechos aduanales, para la importación de medicamentos, ayudas técnicas, equipos, aparatos, utensilios, materiales y cualquier otro producto tecnológico que sea necesario para posibilitar la integración personal, familiar o social de las personas con discapacidad. Dicha exoneración aplicará, tanto, si estos son utilizados por personas</w:t>
      </w:r>
      <w:r>
        <w:rPr>
          <w:spacing w:val="-1"/>
        </w:rPr>
        <w:t> </w:t>
      </w:r>
      <w:r>
        <w:rPr/>
        <w:t>con discapacidad o</w:t>
      </w:r>
      <w:r>
        <w:rPr>
          <w:spacing w:val="-3"/>
        </w:rPr>
        <w:t> </w:t>
      </w:r>
      <w:r>
        <w:rPr/>
        <w:t>por medio de</w:t>
      </w:r>
      <w:r>
        <w:rPr>
          <w:spacing w:val="-1"/>
        </w:rPr>
        <w:t> </w:t>
      </w:r>
      <w:r>
        <w:rPr/>
        <w:t>algún</w:t>
      </w:r>
      <w:r>
        <w:rPr>
          <w:spacing w:val="-3"/>
        </w:rPr>
        <w:t> </w:t>
      </w:r>
      <w:r>
        <w:rPr/>
        <w:t>familiar</w:t>
      </w:r>
      <w:r>
        <w:rPr>
          <w:spacing w:val="-2"/>
        </w:rPr>
        <w:t> </w:t>
      </w:r>
      <w:r>
        <w:rPr/>
        <w:t>o de</w:t>
      </w:r>
      <w:r>
        <w:rPr>
          <w:spacing w:val="-3"/>
        </w:rPr>
        <w:t> </w:t>
      </w:r>
      <w:r>
        <w:rPr/>
        <w:t>persona a</w:t>
      </w:r>
      <w:r>
        <w:rPr>
          <w:spacing w:val="-2"/>
        </w:rPr>
        <w:t> </w:t>
      </w:r>
      <w:r>
        <w:rPr/>
        <w:t>cuyo</w:t>
      </w:r>
      <w:r>
        <w:rPr>
          <w:spacing w:val="-2"/>
        </w:rPr>
        <w:t> </w:t>
      </w:r>
      <w:r>
        <w:rPr/>
        <w:t>cargo</w:t>
      </w:r>
      <w:r>
        <w:rPr>
          <w:spacing w:val="-3"/>
        </w:rPr>
        <w:t> </w:t>
      </w:r>
      <w:r>
        <w:rPr/>
        <w:t>se</w:t>
      </w:r>
      <w:r>
        <w:rPr>
          <w:spacing w:val="-2"/>
        </w:rPr>
        <w:t> </w:t>
      </w:r>
      <w:r>
        <w:rPr/>
        <w:t>encuentren</w:t>
      </w:r>
      <w:r>
        <w:rPr>
          <w:spacing w:val="-1"/>
        </w:rPr>
        <w:t> </w:t>
      </w:r>
      <w:r>
        <w:rPr/>
        <w:t>éstas.</w:t>
      </w:r>
    </w:p>
    <w:p>
      <w:pPr>
        <w:pStyle w:val="BodyText"/>
      </w:pPr>
    </w:p>
    <w:p>
      <w:pPr>
        <w:pStyle w:val="BodyText"/>
        <w:spacing w:before="1"/>
        <w:ind w:left="1" w:right="146"/>
        <w:jc w:val="both"/>
      </w:pPr>
      <w:r>
        <w:rPr>
          <w:rFonts w:ascii="Arial" w:hAnsi="Arial"/>
          <w:b/>
        </w:rPr>
        <w:t>Artículo 79.- </w:t>
      </w:r>
      <w:r>
        <w:rPr/>
        <w:t>El Estado</w:t>
      </w:r>
      <w:r>
        <w:rPr>
          <w:spacing w:val="40"/>
        </w:rPr>
        <w:t> </w:t>
      </w:r>
      <w:r>
        <w:rPr/>
        <w:t>establecerá procedimientos para el reintegro de la totalidad de los gravámenes aduaneros que se paguen por la importación de vehículos automotores destinados al uso particular o colectivo de personas con discapacidad.</w:t>
      </w:r>
    </w:p>
    <w:p>
      <w:pPr>
        <w:pStyle w:val="BodyText"/>
        <w:spacing w:before="1"/>
      </w:pPr>
    </w:p>
    <w:p>
      <w:pPr>
        <w:pStyle w:val="BodyText"/>
        <w:ind w:left="1" w:right="145"/>
        <w:jc w:val="both"/>
      </w:pPr>
      <w:r>
        <w:rPr>
          <w:rFonts w:ascii="Arial" w:hAnsi="Arial"/>
          <w:b/>
        </w:rPr>
        <w:t>Artículo 80.- </w:t>
      </w:r>
      <w:r>
        <w:rPr/>
        <w:t>El pago de impuesto y permisos necesarios para el establecimiento de microempresas, a cargo de personas con discapacidad que estén en condiciones de desempeñar tales actividades, podrá ser exonerado por parte de las</w:t>
      </w:r>
      <w:r>
        <w:rPr>
          <w:spacing w:val="40"/>
        </w:rPr>
        <w:t> </w:t>
      </w:r>
      <w:r>
        <w:rPr/>
        <w:t>Autoridades, Estatales y Municipales.</w:t>
      </w:r>
    </w:p>
    <w:p>
      <w:pPr>
        <w:pStyle w:val="BodyText"/>
      </w:pPr>
    </w:p>
    <w:p>
      <w:pPr>
        <w:pStyle w:val="BodyText"/>
      </w:pPr>
    </w:p>
    <w:p>
      <w:pPr>
        <w:spacing w:before="0"/>
        <w:ind w:left="2786" w:right="292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XII</w:t>
      </w:r>
    </w:p>
    <w:p>
      <w:pPr>
        <w:spacing w:before="0"/>
        <w:ind w:left="705" w:right="848"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SISTEMA</w:t>
      </w:r>
      <w:r>
        <w:rPr>
          <w:rFonts w:ascii="Arial" w:hAnsi="Arial"/>
          <w:b/>
          <w:spacing w:val="-3"/>
          <w:sz w:val="20"/>
        </w:rPr>
        <w:t> </w:t>
      </w:r>
      <w:r>
        <w:rPr>
          <w:rFonts w:ascii="Arial" w:hAnsi="Arial"/>
          <w:b/>
          <w:sz w:val="20"/>
        </w:rPr>
        <w:t>ESTATAL</w:t>
      </w:r>
      <w:r>
        <w:rPr>
          <w:rFonts w:ascii="Arial" w:hAnsi="Arial"/>
          <w:b/>
          <w:spacing w:val="-2"/>
          <w:sz w:val="20"/>
        </w:rPr>
        <w:t> </w:t>
      </w:r>
      <w:r>
        <w:rPr>
          <w:rFonts w:ascii="Arial" w:hAnsi="Arial"/>
          <w:b/>
          <w:sz w:val="20"/>
        </w:rPr>
        <w:t>PARA</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INTEGRACIÓN</w:t>
      </w:r>
      <w:r>
        <w:rPr>
          <w:rFonts w:ascii="Arial" w:hAnsi="Arial"/>
          <w:b/>
          <w:spacing w:val="-2"/>
          <w:sz w:val="20"/>
        </w:rPr>
        <w:t> </w:t>
      </w:r>
      <w:r>
        <w:rPr>
          <w:rFonts w:ascii="Arial" w:hAnsi="Arial"/>
          <w:b/>
          <w:sz w:val="20"/>
        </w:rPr>
        <w:t>SOCIAL</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PERSONAS</w:t>
      </w:r>
      <w:r>
        <w:rPr>
          <w:rFonts w:ascii="Arial" w:hAnsi="Arial"/>
          <w:b/>
          <w:spacing w:val="-5"/>
          <w:sz w:val="20"/>
        </w:rPr>
        <w:t> </w:t>
      </w:r>
      <w:r>
        <w:rPr>
          <w:rFonts w:ascii="Arial" w:hAnsi="Arial"/>
          <w:b/>
          <w:sz w:val="20"/>
        </w:rPr>
        <w:t>CON DISCAPACIDAD INTEGRACIÓN Y ATRIBUCIONES</w:t>
      </w:r>
    </w:p>
    <w:p>
      <w:pPr>
        <w:pStyle w:val="BodyText"/>
        <w:spacing w:before="230"/>
        <w:ind w:left="1" w:right="152"/>
        <w:jc w:val="both"/>
      </w:pPr>
      <w:r>
        <w:rPr>
          <w:rFonts w:ascii="Arial" w:hAnsi="Arial"/>
          <w:b/>
        </w:rPr>
        <w:t>Artículo 81.- </w:t>
      </w:r>
      <w:r>
        <w:rPr/>
        <w:t>El</w:t>
      </w:r>
      <w:r>
        <w:rPr>
          <w:spacing w:val="40"/>
        </w:rPr>
        <w:t> </w:t>
      </w:r>
      <w:r>
        <w:rPr/>
        <w:t>Estado y los Municipios se coordinarán para establecer y operar el Sistema Estatal para la Integración Social de las Personas con Discapacidad.</w:t>
      </w:r>
    </w:p>
    <w:p>
      <w:pPr>
        <w:pStyle w:val="BodyText"/>
        <w:spacing w:before="1"/>
      </w:pPr>
    </w:p>
    <w:p>
      <w:pPr>
        <w:pStyle w:val="BodyText"/>
        <w:ind w:left="1" w:right="149"/>
        <w:jc w:val="both"/>
      </w:pPr>
      <w:r>
        <w:rPr>
          <w:rFonts w:ascii="Arial" w:hAnsi="Arial"/>
          <w:b/>
        </w:rPr>
        <w:t>Artículo 82.- </w:t>
      </w:r>
      <w:r>
        <w:rPr/>
        <w:t>El Sistema Estatal</w:t>
      </w:r>
      <w:r>
        <w:rPr>
          <w:spacing w:val="-1"/>
        </w:rPr>
        <w:t> </w:t>
      </w:r>
      <w:r>
        <w:rPr/>
        <w:t>para la</w:t>
      </w:r>
      <w:r>
        <w:rPr>
          <w:spacing w:val="-2"/>
        </w:rPr>
        <w:t> </w:t>
      </w:r>
      <w:r>
        <w:rPr/>
        <w:t>Integración Social</w:t>
      </w:r>
      <w:r>
        <w:rPr>
          <w:spacing w:val="-1"/>
        </w:rPr>
        <w:t> </w:t>
      </w:r>
      <w:r>
        <w:rPr/>
        <w:t>de las Personas</w:t>
      </w:r>
      <w:r>
        <w:rPr>
          <w:spacing w:val="-1"/>
        </w:rPr>
        <w:t> </w:t>
      </w:r>
      <w:r>
        <w:rPr/>
        <w:t>con Discapacidad, tiene</w:t>
      </w:r>
      <w:r>
        <w:rPr>
          <w:spacing w:val="-2"/>
        </w:rPr>
        <w:t> </w:t>
      </w:r>
      <w:r>
        <w:rPr/>
        <w:t>como objetivo coordinar, asesorar, planear, implementar y evaluar las políticas públicas, programas, acciones, modelos, servicios y campañas de difusión, dirigidos a erradicar la exclusión social de las personas con discapacidad, y estará integrado por:</w:t>
      </w:r>
    </w:p>
    <w:p>
      <w:pPr>
        <w:pStyle w:val="ListParagraph"/>
        <w:numPr>
          <w:ilvl w:val="0"/>
          <w:numId w:val="5"/>
        </w:numPr>
        <w:tabs>
          <w:tab w:pos="568" w:val="left" w:leader="none"/>
        </w:tabs>
        <w:spacing w:line="240" w:lineRule="auto" w:before="230" w:after="0"/>
        <w:ind w:left="568" w:right="147" w:hanging="567"/>
        <w:jc w:val="left"/>
        <w:rPr>
          <w:sz w:val="20"/>
        </w:rPr>
      </w:pPr>
      <w:r>
        <w:rPr>
          <w:sz w:val="20"/>
        </w:rPr>
        <w:t>El</w:t>
      </w:r>
      <w:r>
        <w:rPr>
          <w:spacing w:val="66"/>
          <w:sz w:val="20"/>
        </w:rPr>
        <w:t> </w:t>
      </w:r>
      <w:r>
        <w:rPr>
          <w:sz w:val="20"/>
        </w:rPr>
        <w:t>Poder</w:t>
      </w:r>
      <w:r>
        <w:rPr>
          <w:spacing w:val="66"/>
          <w:sz w:val="20"/>
        </w:rPr>
        <w:t> </w:t>
      </w:r>
      <w:r>
        <w:rPr>
          <w:sz w:val="20"/>
        </w:rPr>
        <w:t>Ejecutivo,</w:t>
      </w:r>
      <w:r>
        <w:rPr>
          <w:spacing w:val="67"/>
          <w:sz w:val="20"/>
        </w:rPr>
        <w:t> </w:t>
      </w:r>
      <w:r>
        <w:rPr>
          <w:sz w:val="20"/>
        </w:rPr>
        <w:t>representado</w:t>
      </w:r>
      <w:r>
        <w:rPr>
          <w:spacing w:val="65"/>
          <w:sz w:val="20"/>
        </w:rPr>
        <w:t> </w:t>
      </w:r>
      <w:r>
        <w:rPr>
          <w:sz w:val="20"/>
        </w:rPr>
        <w:t>por</w:t>
      </w:r>
      <w:r>
        <w:rPr>
          <w:spacing w:val="68"/>
          <w:sz w:val="20"/>
        </w:rPr>
        <w:t> </w:t>
      </w:r>
      <w:r>
        <w:rPr>
          <w:sz w:val="20"/>
        </w:rPr>
        <w:t>las</w:t>
      </w:r>
      <w:r>
        <w:rPr>
          <w:spacing w:val="66"/>
          <w:sz w:val="20"/>
        </w:rPr>
        <w:t> </w:t>
      </w:r>
      <w:r>
        <w:rPr>
          <w:sz w:val="20"/>
        </w:rPr>
        <w:t>personas</w:t>
      </w:r>
      <w:r>
        <w:rPr>
          <w:spacing w:val="68"/>
          <w:sz w:val="20"/>
        </w:rPr>
        <w:t> </w:t>
      </w:r>
      <w:r>
        <w:rPr>
          <w:sz w:val="20"/>
        </w:rPr>
        <w:t>titulares</w:t>
      </w:r>
      <w:r>
        <w:rPr>
          <w:spacing w:val="66"/>
          <w:sz w:val="20"/>
        </w:rPr>
        <w:t> </w:t>
      </w:r>
      <w:r>
        <w:rPr>
          <w:sz w:val="20"/>
        </w:rPr>
        <w:t>o</w:t>
      </w:r>
      <w:r>
        <w:rPr>
          <w:spacing w:val="67"/>
          <w:sz w:val="20"/>
        </w:rPr>
        <w:t> </w:t>
      </w:r>
      <w:r>
        <w:rPr>
          <w:sz w:val="20"/>
        </w:rPr>
        <w:t>los</w:t>
      </w:r>
      <w:r>
        <w:rPr>
          <w:spacing w:val="66"/>
          <w:sz w:val="20"/>
        </w:rPr>
        <w:t> </w:t>
      </w:r>
      <w:r>
        <w:rPr>
          <w:sz w:val="20"/>
        </w:rPr>
        <w:t>representantes</w:t>
      </w:r>
      <w:r>
        <w:rPr>
          <w:spacing w:val="65"/>
          <w:sz w:val="20"/>
        </w:rPr>
        <w:t> </w:t>
      </w:r>
      <w:r>
        <w:rPr>
          <w:sz w:val="20"/>
        </w:rPr>
        <w:t>que</w:t>
      </w:r>
      <w:r>
        <w:rPr>
          <w:spacing w:val="67"/>
          <w:sz w:val="20"/>
        </w:rPr>
        <w:t> </w:t>
      </w:r>
      <w:r>
        <w:rPr>
          <w:sz w:val="20"/>
        </w:rPr>
        <w:t>éstas designen, de las siguientes autoridades:</w:t>
      </w:r>
    </w:p>
    <w:p>
      <w:pPr>
        <w:pStyle w:val="ListParagraph"/>
        <w:numPr>
          <w:ilvl w:val="1"/>
          <w:numId w:val="5"/>
        </w:numPr>
        <w:tabs>
          <w:tab w:pos="516" w:val="left" w:leader="none"/>
        </w:tabs>
        <w:spacing w:line="240" w:lineRule="auto" w:before="228" w:after="0"/>
        <w:ind w:left="516" w:right="0" w:hanging="231"/>
        <w:jc w:val="left"/>
        <w:rPr>
          <w:sz w:val="20"/>
        </w:rPr>
      </w:pPr>
      <w:r>
        <w:rPr>
          <w:sz w:val="20"/>
        </w:rPr>
        <w:t>Secretaría</w:t>
      </w:r>
      <w:r>
        <w:rPr>
          <w:spacing w:val="-9"/>
          <w:sz w:val="20"/>
        </w:rPr>
        <w:t> </w:t>
      </w:r>
      <w:r>
        <w:rPr>
          <w:sz w:val="20"/>
        </w:rPr>
        <w:t>de</w:t>
      </w:r>
      <w:r>
        <w:rPr>
          <w:spacing w:val="-8"/>
          <w:sz w:val="20"/>
        </w:rPr>
        <w:t> </w:t>
      </w:r>
      <w:r>
        <w:rPr>
          <w:sz w:val="20"/>
        </w:rPr>
        <w:t>Gobierno,</w:t>
      </w:r>
      <w:r>
        <w:rPr>
          <w:spacing w:val="-7"/>
          <w:sz w:val="20"/>
        </w:rPr>
        <w:t> </w:t>
      </w:r>
      <w:r>
        <w:rPr>
          <w:sz w:val="20"/>
        </w:rPr>
        <w:t>quién</w:t>
      </w:r>
      <w:r>
        <w:rPr>
          <w:spacing w:val="-7"/>
          <w:sz w:val="20"/>
        </w:rPr>
        <w:t> </w:t>
      </w:r>
      <w:r>
        <w:rPr>
          <w:sz w:val="20"/>
        </w:rPr>
        <w:t>lo</w:t>
      </w:r>
      <w:r>
        <w:rPr>
          <w:spacing w:val="-8"/>
          <w:sz w:val="20"/>
        </w:rPr>
        <w:t> </w:t>
      </w:r>
      <w:r>
        <w:rPr>
          <w:spacing w:val="-2"/>
          <w:sz w:val="20"/>
        </w:rPr>
        <w:t>presidirá;</w:t>
      </w:r>
    </w:p>
    <w:p>
      <w:pPr>
        <w:pStyle w:val="BodyText"/>
        <w:spacing w:before="1"/>
      </w:pPr>
    </w:p>
    <w:p>
      <w:pPr>
        <w:pStyle w:val="ListParagraph"/>
        <w:numPr>
          <w:ilvl w:val="1"/>
          <w:numId w:val="5"/>
        </w:numPr>
        <w:tabs>
          <w:tab w:pos="516" w:val="left" w:leader="none"/>
        </w:tabs>
        <w:spacing w:line="240" w:lineRule="auto" w:before="0" w:after="0"/>
        <w:ind w:left="516" w:right="0" w:hanging="231"/>
        <w:jc w:val="left"/>
        <w:rPr>
          <w:sz w:val="20"/>
        </w:rPr>
      </w:pPr>
      <w:r>
        <w:rPr>
          <w:sz w:val="20"/>
        </w:rPr>
        <w:t>Consejo</w:t>
      </w:r>
      <w:r>
        <w:rPr>
          <w:spacing w:val="-8"/>
          <w:sz w:val="20"/>
        </w:rPr>
        <w:t> </w:t>
      </w:r>
      <w:r>
        <w:rPr>
          <w:sz w:val="20"/>
        </w:rPr>
        <w:t>Estatal</w:t>
      </w:r>
      <w:r>
        <w:rPr>
          <w:spacing w:val="-10"/>
          <w:sz w:val="20"/>
        </w:rPr>
        <w:t> </w:t>
      </w:r>
      <w:r>
        <w:rPr>
          <w:sz w:val="20"/>
        </w:rPr>
        <w:t>para</w:t>
      </w:r>
      <w:r>
        <w:rPr>
          <w:spacing w:val="-8"/>
          <w:sz w:val="20"/>
        </w:rPr>
        <w:t> </w:t>
      </w:r>
      <w:r>
        <w:rPr>
          <w:sz w:val="20"/>
        </w:rPr>
        <w:t>Prevenir</w:t>
      </w:r>
      <w:r>
        <w:rPr>
          <w:spacing w:val="-7"/>
          <w:sz w:val="20"/>
        </w:rPr>
        <w:t> </w:t>
      </w:r>
      <w:r>
        <w:rPr>
          <w:sz w:val="20"/>
        </w:rPr>
        <w:t>la</w:t>
      </w:r>
      <w:r>
        <w:rPr>
          <w:spacing w:val="-9"/>
          <w:sz w:val="20"/>
        </w:rPr>
        <w:t> </w:t>
      </w:r>
      <w:r>
        <w:rPr>
          <w:sz w:val="20"/>
        </w:rPr>
        <w:t>Discriminación,</w:t>
      </w:r>
      <w:r>
        <w:rPr>
          <w:spacing w:val="-10"/>
          <w:sz w:val="20"/>
        </w:rPr>
        <w:t> </w:t>
      </w:r>
      <w:r>
        <w:rPr>
          <w:sz w:val="20"/>
        </w:rPr>
        <w:t>quien</w:t>
      </w:r>
      <w:r>
        <w:rPr>
          <w:spacing w:val="-8"/>
          <w:sz w:val="20"/>
        </w:rPr>
        <w:t> </w:t>
      </w:r>
      <w:r>
        <w:rPr>
          <w:sz w:val="20"/>
        </w:rPr>
        <w:t>fungirá</w:t>
      </w:r>
      <w:r>
        <w:rPr>
          <w:spacing w:val="-10"/>
          <w:sz w:val="20"/>
        </w:rPr>
        <w:t> </w:t>
      </w:r>
      <w:r>
        <w:rPr>
          <w:sz w:val="20"/>
        </w:rPr>
        <w:t>como</w:t>
      </w:r>
      <w:r>
        <w:rPr>
          <w:spacing w:val="-7"/>
          <w:sz w:val="20"/>
        </w:rPr>
        <w:t> </w:t>
      </w:r>
      <w:r>
        <w:rPr>
          <w:sz w:val="20"/>
        </w:rPr>
        <w:t>Secretaría</w:t>
      </w:r>
      <w:r>
        <w:rPr>
          <w:spacing w:val="-10"/>
          <w:sz w:val="20"/>
        </w:rPr>
        <w:t> </w:t>
      </w:r>
      <w:r>
        <w:rPr>
          <w:spacing w:val="-2"/>
          <w:sz w:val="20"/>
        </w:rPr>
        <w:t>Técnica;</w:t>
      </w:r>
    </w:p>
    <w:p>
      <w:pPr>
        <w:pStyle w:val="BodyText"/>
        <w:spacing w:before="229"/>
      </w:pPr>
    </w:p>
    <w:p>
      <w:pPr>
        <w:pStyle w:val="ListParagraph"/>
        <w:numPr>
          <w:ilvl w:val="1"/>
          <w:numId w:val="5"/>
        </w:numPr>
        <w:tabs>
          <w:tab w:pos="507" w:val="left" w:leader="none"/>
        </w:tabs>
        <w:spacing w:line="240" w:lineRule="auto" w:before="1" w:after="0"/>
        <w:ind w:left="507" w:right="0" w:hanging="222"/>
        <w:jc w:val="left"/>
        <w:rPr>
          <w:sz w:val="20"/>
        </w:rPr>
      </w:pPr>
      <w:r>
        <w:rPr>
          <w:sz w:val="20"/>
        </w:rPr>
        <w:t>Secretaría</w:t>
      </w:r>
      <w:r>
        <w:rPr>
          <w:spacing w:val="-8"/>
          <w:sz w:val="20"/>
        </w:rPr>
        <w:t> </w:t>
      </w:r>
      <w:r>
        <w:rPr>
          <w:sz w:val="20"/>
        </w:rPr>
        <w:t>de</w:t>
      </w:r>
      <w:r>
        <w:rPr>
          <w:spacing w:val="-8"/>
          <w:sz w:val="20"/>
        </w:rPr>
        <w:t> </w:t>
      </w:r>
      <w:r>
        <w:rPr>
          <w:sz w:val="20"/>
        </w:rPr>
        <w:t>Bienestar</w:t>
      </w:r>
      <w:r>
        <w:rPr>
          <w:spacing w:val="-6"/>
          <w:sz w:val="20"/>
        </w:rPr>
        <w:t> </w:t>
      </w:r>
      <w:r>
        <w:rPr>
          <w:sz w:val="20"/>
        </w:rPr>
        <w:t>e</w:t>
      </w:r>
      <w:r>
        <w:rPr>
          <w:spacing w:val="-9"/>
          <w:sz w:val="20"/>
        </w:rPr>
        <w:t> </w:t>
      </w:r>
      <w:r>
        <w:rPr>
          <w:sz w:val="20"/>
        </w:rPr>
        <w:t>Inclusión</w:t>
      </w:r>
      <w:r>
        <w:rPr>
          <w:spacing w:val="-7"/>
          <w:sz w:val="20"/>
        </w:rPr>
        <w:t> </w:t>
      </w:r>
      <w:r>
        <w:rPr>
          <w:spacing w:val="-2"/>
          <w:sz w:val="20"/>
        </w:rPr>
        <w:t>Social;</w:t>
      </w:r>
    </w:p>
    <w:p>
      <w:pPr>
        <w:pStyle w:val="BodyText"/>
      </w:pPr>
    </w:p>
    <w:p>
      <w:pPr>
        <w:pStyle w:val="ListParagraph"/>
        <w:numPr>
          <w:ilvl w:val="1"/>
          <w:numId w:val="5"/>
        </w:numPr>
        <w:tabs>
          <w:tab w:pos="516" w:val="left" w:leader="none"/>
        </w:tabs>
        <w:spacing w:line="240" w:lineRule="auto" w:before="0" w:after="0"/>
        <w:ind w:left="516" w:right="0" w:hanging="231"/>
        <w:jc w:val="left"/>
        <w:rPr>
          <w:sz w:val="20"/>
        </w:rPr>
      </w:pPr>
      <w:r>
        <w:rPr>
          <w:sz w:val="20"/>
        </w:rPr>
        <w:t>Secretaría</w:t>
      </w:r>
      <w:r>
        <w:rPr>
          <w:spacing w:val="-9"/>
          <w:sz w:val="20"/>
        </w:rPr>
        <w:t> </w:t>
      </w:r>
      <w:r>
        <w:rPr>
          <w:sz w:val="20"/>
        </w:rPr>
        <w:t>de</w:t>
      </w:r>
      <w:r>
        <w:rPr>
          <w:spacing w:val="-9"/>
          <w:sz w:val="20"/>
        </w:rPr>
        <w:t> </w:t>
      </w:r>
      <w:r>
        <w:rPr>
          <w:sz w:val="20"/>
        </w:rPr>
        <w:t>Educación</w:t>
      </w:r>
      <w:r>
        <w:rPr>
          <w:spacing w:val="-7"/>
          <w:sz w:val="20"/>
        </w:rPr>
        <w:t> </w:t>
      </w:r>
      <w:r>
        <w:rPr>
          <w:spacing w:val="-2"/>
          <w:sz w:val="20"/>
        </w:rPr>
        <w:t>Pública;</w:t>
      </w:r>
    </w:p>
    <w:p>
      <w:pPr>
        <w:pStyle w:val="BodyText"/>
        <w:spacing w:before="1"/>
      </w:pPr>
    </w:p>
    <w:p>
      <w:pPr>
        <w:pStyle w:val="ListParagraph"/>
        <w:numPr>
          <w:ilvl w:val="1"/>
          <w:numId w:val="5"/>
        </w:numPr>
        <w:tabs>
          <w:tab w:pos="516" w:val="left" w:leader="none"/>
        </w:tabs>
        <w:spacing w:line="240" w:lineRule="auto" w:before="0" w:after="0"/>
        <w:ind w:left="516" w:right="0" w:hanging="231"/>
        <w:jc w:val="left"/>
        <w:rPr>
          <w:sz w:val="20"/>
        </w:rPr>
      </w:pPr>
      <w:r>
        <w:rPr>
          <w:sz w:val="20"/>
        </w:rPr>
        <w:t>Secretaría</w:t>
      </w:r>
      <w:r>
        <w:rPr>
          <w:spacing w:val="-8"/>
          <w:sz w:val="20"/>
        </w:rPr>
        <w:t> </w:t>
      </w:r>
      <w:r>
        <w:rPr>
          <w:sz w:val="20"/>
        </w:rPr>
        <w:t>de</w:t>
      </w:r>
      <w:r>
        <w:rPr>
          <w:spacing w:val="-7"/>
          <w:sz w:val="20"/>
        </w:rPr>
        <w:t> </w:t>
      </w:r>
      <w:r>
        <w:rPr>
          <w:spacing w:val="-2"/>
          <w:sz w:val="20"/>
        </w:rPr>
        <w:t>Salud;</w:t>
      </w:r>
    </w:p>
    <w:p>
      <w:pPr>
        <w:pStyle w:val="ListParagraph"/>
        <w:numPr>
          <w:ilvl w:val="1"/>
          <w:numId w:val="5"/>
        </w:numPr>
        <w:tabs>
          <w:tab w:pos="461" w:val="left" w:leader="none"/>
        </w:tabs>
        <w:spacing w:line="240" w:lineRule="auto" w:before="229" w:after="0"/>
        <w:ind w:left="461" w:right="0" w:hanging="176"/>
        <w:jc w:val="left"/>
        <w:rPr>
          <w:sz w:val="20"/>
        </w:rPr>
      </w:pPr>
      <w:r>
        <w:rPr>
          <w:sz w:val="20"/>
        </w:rPr>
        <w:t>Secretaría</w:t>
      </w:r>
      <w:r>
        <w:rPr>
          <w:spacing w:val="-10"/>
          <w:sz w:val="20"/>
        </w:rPr>
        <w:t> </w:t>
      </w:r>
      <w:r>
        <w:rPr>
          <w:sz w:val="20"/>
        </w:rPr>
        <w:t>de</w:t>
      </w:r>
      <w:r>
        <w:rPr>
          <w:spacing w:val="-8"/>
          <w:sz w:val="20"/>
        </w:rPr>
        <w:t> </w:t>
      </w:r>
      <w:r>
        <w:rPr>
          <w:sz w:val="20"/>
        </w:rPr>
        <w:t>Seguridad</w:t>
      </w:r>
      <w:r>
        <w:rPr>
          <w:spacing w:val="-6"/>
          <w:sz w:val="20"/>
        </w:rPr>
        <w:t> </w:t>
      </w:r>
      <w:r>
        <w:rPr>
          <w:spacing w:val="-2"/>
          <w:sz w:val="20"/>
        </w:rPr>
        <w:t>Pública;</w:t>
      </w:r>
    </w:p>
    <w:p>
      <w:pPr>
        <w:pStyle w:val="BodyText"/>
      </w:pPr>
    </w:p>
    <w:p>
      <w:pPr>
        <w:pStyle w:val="ListParagraph"/>
        <w:numPr>
          <w:ilvl w:val="1"/>
          <w:numId w:val="5"/>
        </w:numPr>
        <w:tabs>
          <w:tab w:pos="516" w:val="left" w:leader="none"/>
        </w:tabs>
        <w:spacing w:line="240" w:lineRule="auto" w:before="1" w:after="0"/>
        <w:ind w:left="516" w:right="0" w:hanging="231"/>
        <w:jc w:val="left"/>
        <w:rPr>
          <w:sz w:val="20"/>
        </w:rPr>
      </w:pPr>
      <w:r>
        <w:rPr>
          <w:sz w:val="20"/>
        </w:rPr>
        <w:t>Procuraduría</w:t>
      </w:r>
      <w:r>
        <w:rPr>
          <w:spacing w:val="-10"/>
          <w:sz w:val="20"/>
        </w:rPr>
        <w:t> </w:t>
      </w:r>
      <w:r>
        <w:rPr>
          <w:sz w:val="20"/>
        </w:rPr>
        <w:t>General</w:t>
      </w:r>
      <w:r>
        <w:rPr>
          <w:spacing w:val="-10"/>
          <w:sz w:val="20"/>
        </w:rPr>
        <w:t> </w:t>
      </w:r>
      <w:r>
        <w:rPr>
          <w:sz w:val="20"/>
        </w:rPr>
        <w:t>de</w:t>
      </w:r>
      <w:r>
        <w:rPr>
          <w:spacing w:val="-8"/>
          <w:sz w:val="20"/>
        </w:rPr>
        <w:t> </w:t>
      </w:r>
      <w:r>
        <w:rPr>
          <w:spacing w:val="-2"/>
          <w:sz w:val="20"/>
        </w:rPr>
        <w:t>Justicia;</w:t>
      </w:r>
    </w:p>
    <w:p>
      <w:pPr>
        <w:pStyle w:val="BodyText"/>
      </w:pPr>
    </w:p>
    <w:p>
      <w:pPr>
        <w:pStyle w:val="ListParagraph"/>
        <w:numPr>
          <w:ilvl w:val="1"/>
          <w:numId w:val="5"/>
        </w:numPr>
        <w:tabs>
          <w:tab w:pos="516" w:val="left" w:leader="none"/>
        </w:tabs>
        <w:spacing w:line="240" w:lineRule="auto" w:before="0" w:after="0"/>
        <w:ind w:left="516" w:right="0" w:hanging="231"/>
        <w:jc w:val="left"/>
        <w:rPr>
          <w:sz w:val="20"/>
        </w:rPr>
      </w:pPr>
      <w:r>
        <w:rPr>
          <w:sz w:val="20"/>
        </w:rPr>
        <w:t>Sistema</w:t>
      </w:r>
      <w:r>
        <w:rPr>
          <w:spacing w:val="-5"/>
          <w:sz w:val="20"/>
        </w:rPr>
        <w:t> </w:t>
      </w:r>
      <w:r>
        <w:rPr>
          <w:sz w:val="20"/>
        </w:rPr>
        <w:t>Estatal</w:t>
      </w:r>
      <w:r>
        <w:rPr>
          <w:spacing w:val="-6"/>
          <w:sz w:val="20"/>
        </w:rPr>
        <w:t> </w:t>
      </w:r>
      <w:r>
        <w:rPr>
          <w:sz w:val="20"/>
        </w:rPr>
        <w:t>para</w:t>
      </w:r>
      <w:r>
        <w:rPr>
          <w:spacing w:val="-4"/>
          <w:sz w:val="20"/>
        </w:rPr>
        <w:t> </w:t>
      </w:r>
      <w:r>
        <w:rPr>
          <w:sz w:val="20"/>
        </w:rPr>
        <w:t>el</w:t>
      </w:r>
      <w:r>
        <w:rPr>
          <w:spacing w:val="-6"/>
          <w:sz w:val="20"/>
        </w:rPr>
        <w:t> </w:t>
      </w:r>
      <w:r>
        <w:rPr>
          <w:sz w:val="20"/>
        </w:rPr>
        <w:t>Desarrollo</w:t>
      </w:r>
      <w:r>
        <w:rPr>
          <w:spacing w:val="-7"/>
          <w:sz w:val="20"/>
        </w:rPr>
        <w:t> </w:t>
      </w:r>
      <w:r>
        <w:rPr>
          <w:sz w:val="20"/>
        </w:rPr>
        <w:t>Integral</w:t>
      </w:r>
      <w:r>
        <w:rPr>
          <w:spacing w:val="-7"/>
          <w:sz w:val="20"/>
        </w:rPr>
        <w:t> </w:t>
      </w:r>
      <w:r>
        <w:rPr>
          <w:sz w:val="20"/>
        </w:rPr>
        <w:t>de</w:t>
      </w:r>
      <w:r>
        <w:rPr>
          <w:spacing w:val="-6"/>
          <w:sz w:val="20"/>
        </w:rPr>
        <w:t> </w:t>
      </w:r>
      <w:r>
        <w:rPr>
          <w:sz w:val="20"/>
        </w:rPr>
        <w:t>la</w:t>
      </w:r>
      <w:r>
        <w:rPr>
          <w:spacing w:val="-7"/>
          <w:sz w:val="20"/>
        </w:rPr>
        <w:t> </w:t>
      </w:r>
      <w:r>
        <w:rPr>
          <w:spacing w:val="-2"/>
          <w:sz w:val="20"/>
        </w:rPr>
        <w:t>Familia;</w:t>
      </w:r>
    </w:p>
    <w:p>
      <w:pPr>
        <w:pStyle w:val="ListParagraph"/>
        <w:spacing w:after="0" w:line="240" w:lineRule="auto"/>
        <w:jc w:val="left"/>
        <w:rPr>
          <w:sz w:val="20"/>
        </w:rPr>
        <w:sectPr>
          <w:pgSz w:w="12250" w:h="15850"/>
          <w:pgMar w:header="15" w:footer="927" w:top="1740" w:bottom="1120" w:left="1417" w:right="1275"/>
        </w:sectPr>
      </w:pPr>
    </w:p>
    <w:p>
      <w:pPr>
        <w:pStyle w:val="BodyText"/>
        <w:spacing w:before="84"/>
      </w:pPr>
    </w:p>
    <w:p>
      <w:pPr>
        <w:pStyle w:val="ListParagraph"/>
        <w:numPr>
          <w:ilvl w:val="1"/>
          <w:numId w:val="5"/>
        </w:numPr>
        <w:tabs>
          <w:tab w:pos="449" w:val="left" w:leader="none"/>
        </w:tabs>
        <w:spacing w:line="240" w:lineRule="auto" w:before="0" w:after="0"/>
        <w:ind w:left="449" w:right="0" w:hanging="164"/>
        <w:jc w:val="left"/>
        <w:rPr>
          <w:sz w:val="20"/>
        </w:rPr>
      </w:pPr>
      <w:r>
        <w:rPr>
          <w:sz w:val="20"/>
        </w:rPr>
        <w:t>Secretaría</w:t>
      </w:r>
      <w:r>
        <w:rPr>
          <w:spacing w:val="-8"/>
          <w:sz w:val="20"/>
        </w:rPr>
        <w:t> </w:t>
      </w:r>
      <w:r>
        <w:rPr>
          <w:sz w:val="20"/>
        </w:rPr>
        <w:t>del</w:t>
      </w:r>
      <w:r>
        <w:rPr>
          <w:spacing w:val="-8"/>
          <w:sz w:val="20"/>
        </w:rPr>
        <w:t> </w:t>
      </w:r>
      <w:r>
        <w:rPr>
          <w:sz w:val="20"/>
        </w:rPr>
        <w:t>Trabajo</w:t>
      </w:r>
      <w:r>
        <w:rPr>
          <w:spacing w:val="-7"/>
          <w:sz w:val="20"/>
        </w:rPr>
        <w:t> </w:t>
      </w:r>
      <w:r>
        <w:rPr>
          <w:sz w:val="20"/>
        </w:rPr>
        <w:t>y</w:t>
      </w:r>
      <w:r>
        <w:rPr>
          <w:spacing w:val="-5"/>
          <w:sz w:val="20"/>
        </w:rPr>
        <w:t> </w:t>
      </w:r>
      <w:r>
        <w:rPr>
          <w:sz w:val="20"/>
        </w:rPr>
        <w:t>Previsión</w:t>
      </w:r>
      <w:r>
        <w:rPr>
          <w:spacing w:val="-7"/>
          <w:sz w:val="20"/>
        </w:rPr>
        <w:t> </w:t>
      </w:r>
      <w:r>
        <w:rPr>
          <w:spacing w:val="-2"/>
          <w:sz w:val="20"/>
        </w:rPr>
        <w:t>Social;</w:t>
      </w:r>
    </w:p>
    <w:p>
      <w:pPr>
        <w:pStyle w:val="ListParagraph"/>
        <w:numPr>
          <w:ilvl w:val="1"/>
          <w:numId w:val="5"/>
        </w:numPr>
        <w:tabs>
          <w:tab w:pos="452" w:val="left" w:leader="none"/>
        </w:tabs>
        <w:spacing w:line="240" w:lineRule="auto" w:before="228" w:after="0"/>
        <w:ind w:left="452" w:right="0" w:hanging="167"/>
        <w:jc w:val="left"/>
        <w:rPr>
          <w:sz w:val="20"/>
        </w:rPr>
      </w:pPr>
      <w:r>
        <w:rPr>
          <w:sz w:val="20"/>
        </w:rPr>
        <w:t>Secretaría</w:t>
      </w:r>
      <w:r>
        <w:rPr>
          <w:spacing w:val="-10"/>
          <w:sz w:val="20"/>
        </w:rPr>
        <w:t> </w:t>
      </w:r>
      <w:r>
        <w:rPr>
          <w:sz w:val="20"/>
        </w:rPr>
        <w:t>de</w:t>
      </w:r>
      <w:r>
        <w:rPr>
          <w:spacing w:val="-9"/>
          <w:sz w:val="20"/>
        </w:rPr>
        <w:t> </w:t>
      </w:r>
      <w:r>
        <w:rPr>
          <w:spacing w:val="-2"/>
          <w:sz w:val="20"/>
        </w:rPr>
        <w:t>Hacienda;</w:t>
      </w:r>
    </w:p>
    <w:p>
      <w:pPr>
        <w:pStyle w:val="BodyText"/>
        <w:spacing w:before="1"/>
      </w:pPr>
    </w:p>
    <w:p>
      <w:pPr>
        <w:pStyle w:val="ListParagraph"/>
        <w:numPr>
          <w:ilvl w:val="1"/>
          <w:numId w:val="5"/>
        </w:numPr>
        <w:tabs>
          <w:tab w:pos="507" w:val="left" w:leader="none"/>
        </w:tabs>
        <w:spacing w:line="240" w:lineRule="auto" w:before="0" w:after="0"/>
        <w:ind w:left="507" w:right="0" w:hanging="222"/>
        <w:jc w:val="left"/>
        <w:rPr>
          <w:sz w:val="20"/>
        </w:rPr>
      </w:pPr>
      <w:r>
        <w:rPr>
          <w:sz w:val="20"/>
        </w:rPr>
        <w:t>Secretaría</w:t>
      </w:r>
      <w:r>
        <w:rPr>
          <w:spacing w:val="-8"/>
          <w:sz w:val="20"/>
        </w:rPr>
        <w:t> </w:t>
      </w:r>
      <w:r>
        <w:rPr>
          <w:sz w:val="20"/>
        </w:rPr>
        <w:t>de</w:t>
      </w:r>
      <w:r>
        <w:rPr>
          <w:spacing w:val="-9"/>
          <w:sz w:val="20"/>
        </w:rPr>
        <w:t> </w:t>
      </w:r>
      <w:r>
        <w:rPr>
          <w:sz w:val="20"/>
        </w:rPr>
        <w:t>Infraestructura</w:t>
      </w:r>
      <w:r>
        <w:rPr>
          <w:spacing w:val="-9"/>
          <w:sz w:val="20"/>
        </w:rPr>
        <w:t> </w:t>
      </w:r>
      <w:r>
        <w:rPr>
          <w:sz w:val="20"/>
        </w:rPr>
        <w:t>Pública</w:t>
      </w:r>
      <w:r>
        <w:rPr>
          <w:spacing w:val="-9"/>
          <w:sz w:val="20"/>
        </w:rPr>
        <w:t> </w:t>
      </w:r>
      <w:r>
        <w:rPr>
          <w:sz w:val="20"/>
        </w:rPr>
        <w:t>y</w:t>
      </w:r>
      <w:r>
        <w:rPr>
          <w:spacing w:val="-8"/>
          <w:sz w:val="20"/>
        </w:rPr>
        <w:t> </w:t>
      </w:r>
      <w:r>
        <w:rPr>
          <w:sz w:val="20"/>
        </w:rPr>
        <w:t>Desarrollo</w:t>
      </w:r>
      <w:r>
        <w:rPr>
          <w:spacing w:val="-9"/>
          <w:sz w:val="20"/>
        </w:rPr>
        <w:t> </w:t>
      </w:r>
      <w:r>
        <w:rPr>
          <w:sz w:val="20"/>
        </w:rPr>
        <w:t>Urbano</w:t>
      </w:r>
      <w:r>
        <w:rPr>
          <w:spacing w:val="-7"/>
          <w:sz w:val="20"/>
        </w:rPr>
        <w:t> </w:t>
      </w:r>
      <w:r>
        <w:rPr>
          <w:spacing w:val="-2"/>
          <w:sz w:val="20"/>
        </w:rPr>
        <w:t>Sostenible;</w:t>
      </w:r>
    </w:p>
    <w:p>
      <w:pPr>
        <w:pStyle w:val="BodyText"/>
        <w:spacing w:before="1"/>
      </w:pPr>
    </w:p>
    <w:p>
      <w:pPr>
        <w:pStyle w:val="ListParagraph"/>
        <w:numPr>
          <w:ilvl w:val="1"/>
          <w:numId w:val="5"/>
        </w:numPr>
        <w:tabs>
          <w:tab w:pos="449" w:val="left" w:leader="none"/>
        </w:tabs>
        <w:spacing w:line="240" w:lineRule="auto" w:before="0" w:after="0"/>
        <w:ind w:left="449" w:right="0" w:hanging="164"/>
        <w:jc w:val="left"/>
        <w:rPr>
          <w:sz w:val="20"/>
        </w:rPr>
      </w:pPr>
      <w:r>
        <w:rPr>
          <w:sz w:val="20"/>
        </w:rPr>
        <w:t>Secretaría</w:t>
      </w:r>
      <w:r>
        <w:rPr>
          <w:spacing w:val="-9"/>
          <w:sz w:val="20"/>
        </w:rPr>
        <w:t> </w:t>
      </w:r>
      <w:r>
        <w:rPr>
          <w:sz w:val="20"/>
        </w:rPr>
        <w:t>de</w:t>
      </w:r>
      <w:r>
        <w:rPr>
          <w:spacing w:val="-8"/>
          <w:sz w:val="20"/>
        </w:rPr>
        <w:t> </w:t>
      </w:r>
      <w:r>
        <w:rPr>
          <w:sz w:val="20"/>
        </w:rPr>
        <w:t>Turismo,</w:t>
      </w:r>
      <w:r>
        <w:rPr>
          <w:spacing w:val="-8"/>
          <w:sz w:val="20"/>
        </w:rPr>
        <w:t> </w:t>
      </w:r>
      <w:r>
        <w:rPr>
          <w:spacing w:val="-10"/>
          <w:sz w:val="20"/>
        </w:rPr>
        <w:t>y</w:t>
      </w:r>
    </w:p>
    <w:p>
      <w:pPr>
        <w:pStyle w:val="ListParagraph"/>
        <w:numPr>
          <w:ilvl w:val="1"/>
          <w:numId w:val="5"/>
        </w:numPr>
        <w:tabs>
          <w:tab w:pos="568" w:val="left" w:leader="none"/>
          <w:tab w:pos="592" w:val="left" w:leader="none"/>
        </w:tabs>
        <w:spacing w:line="240" w:lineRule="auto" w:before="228" w:after="0"/>
        <w:ind w:left="568" w:right="141" w:hanging="284"/>
        <w:jc w:val="both"/>
        <w:rPr>
          <w:sz w:val="20"/>
        </w:rPr>
      </w:pPr>
      <w:r>
        <w:rPr>
          <w:sz w:val="20"/>
        </w:rPr>
        <w:t>Los</w:t>
      </w:r>
      <w:r>
        <w:rPr>
          <w:spacing w:val="40"/>
          <w:sz w:val="20"/>
        </w:rPr>
        <w:t> </w:t>
      </w:r>
      <w:r>
        <w:rPr>
          <w:sz w:val="20"/>
        </w:rPr>
        <w:t>Municipios, a través de las instancias especializadas en la atención integral de las personas con discapacidad, y en caso de no existir éstas, por medio de las instancias competentes en materia de Desarrollo Social.</w:t>
      </w:r>
    </w:p>
    <w:p>
      <w:pPr>
        <w:pStyle w:val="BodyText"/>
        <w:spacing w:before="2"/>
      </w:pPr>
    </w:p>
    <w:p>
      <w:pPr>
        <w:pStyle w:val="ListParagraph"/>
        <w:numPr>
          <w:ilvl w:val="0"/>
          <w:numId w:val="5"/>
        </w:numPr>
        <w:tabs>
          <w:tab w:pos="568" w:val="left" w:leader="none"/>
        </w:tabs>
        <w:spacing w:line="240" w:lineRule="auto" w:before="1" w:after="0"/>
        <w:ind w:left="568" w:right="151" w:hanging="567"/>
        <w:jc w:val="left"/>
        <w:rPr>
          <w:sz w:val="20"/>
        </w:rPr>
      </w:pPr>
      <w:r>
        <w:rPr>
          <w:sz w:val="20"/>
        </w:rPr>
        <w:t>El</w:t>
      </w:r>
      <w:r>
        <w:rPr>
          <w:spacing w:val="40"/>
          <w:sz w:val="20"/>
        </w:rPr>
        <w:t> </w:t>
      </w:r>
      <w:r>
        <w:rPr>
          <w:sz w:val="20"/>
        </w:rPr>
        <w:t>Poder</w:t>
      </w:r>
      <w:r>
        <w:rPr>
          <w:spacing w:val="40"/>
          <w:sz w:val="20"/>
        </w:rPr>
        <w:t> </w:t>
      </w:r>
      <w:r>
        <w:rPr>
          <w:sz w:val="20"/>
        </w:rPr>
        <w:t>Legislativo,</w:t>
      </w:r>
      <w:r>
        <w:rPr>
          <w:spacing w:val="40"/>
          <w:sz w:val="20"/>
        </w:rPr>
        <w:t> </w:t>
      </w:r>
      <w:r>
        <w:rPr>
          <w:sz w:val="20"/>
        </w:rPr>
        <w:t>representado</w:t>
      </w:r>
      <w:r>
        <w:rPr>
          <w:spacing w:val="40"/>
          <w:sz w:val="20"/>
        </w:rPr>
        <w:t> </w:t>
      </w:r>
      <w:r>
        <w:rPr>
          <w:sz w:val="20"/>
        </w:rPr>
        <w:t>por</w:t>
      </w:r>
      <w:r>
        <w:rPr>
          <w:spacing w:val="40"/>
          <w:sz w:val="20"/>
        </w:rPr>
        <w:t> </w:t>
      </w:r>
      <w:r>
        <w:rPr>
          <w:sz w:val="20"/>
        </w:rPr>
        <w:t>la</w:t>
      </w:r>
      <w:r>
        <w:rPr>
          <w:spacing w:val="40"/>
          <w:sz w:val="20"/>
        </w:rPr>
        <w:t> </w:t>
      </w:r>
      <w:r>
        <w:rPr>
          <w:sz w:val="20"/>
        </w:rPr>
        <w:t>diputada</w:t>
      </w:r>
      <w:r>
        <w:rPr>
          <w:spacing w:val="40"/>
          <w:sz w:val="20"/>
        </w:rPr>
        <w:t> </w:t>
      </w:r>
      <w:r>
        <w:rPr>
          <w:sz w:val="20"/>
        </w:rPr>
        <w:t>o</w:t>
      </w:r>
      <w:r>
        <w:rPr>
          <w:spacing w:val="40"/>
          <w:sz w:val="20"/>
        </w:rPr>
        <w:t> </w:t>
      </w:r>
      <w:r>
        <w:rPr>
          <w:sz w:val="20"/>
        </w:rPr>
        <w:t>el</w:t>
      </w:r>
      <w:r>
        <w:rPr>
          <w:spacing w:val="40"/>
          <w:sz w:val="20"/>
        </w:rPr>
        <w:t> </w:t>
      </w:r>
      <w:r>
        <w:rPr>
          <w:sz w:val="20"/>
        </w:rPr>
        <w:t>diputado</w:t>
      </w:r>
      <w:r>
        <w:rPr>
          <w:spacing w:val="40"/>
          <w:sz w:val="20"/>
        </w:rPr>
        <w:t> </w:t>
      </w:r>
      <w:r>
        <w:rPr>
          <w:sz w:val="20"/>
        </w:rPr>
        <w:t>que</w:t>
      </w:r>
      <w:r>
        <w:rPr>
          <w:spacing w:val="40"/>
          <w:sz w:val="20"/>
        </w:rPr>
        <w:t> </w:t>
      </w:r>
      <w:r>
        <w:rPr>
          <w:sz w:val="20"/>
        </w:rPr>
        <w:t>presida</w:t>
      </w:r>
      <w:r>
        <w:rPr>
          <w:spacing w:val="40"/>
          <w:sz w:val="20"/>
        </w:rPr>
        <w:t> </w:t>
      </w:r>
      <w:r>
        <w:rPr>
          <w:sz w:val="20"/>
        </w:rPr>
        <w:t>la</w:t>
      </w:r>
      <w:r>
        <w:rPr>
          <w:spacing w:val="40"/>
          <w:sz w:val="20"/>
        </w:rPr>
        <w:t> </w:t>
      </w:r>
      <w:r>
        <w:rPr>
          <w:sz w:val="20"/>
        </w:rPr>
        <w:t>Comisión</w:t>
      </w:r>
      <w:r>
        <w:rPr>
          <w:spacing w:val="40"/>
          <w:sz w:val="20"/>
        </w:rPr>
        <w:t> </w:t>
      </w:r>
      <w:r>
        <w:rPr>
          <w:sz w:val="20"/>
        </w:rPr>
        <w:t>de Derechos Humanos y Atención de las Personas con Discapacidad.</w:t>
      </w:r>
    </w:p>
    <w:p>
      <w:pPr>
        <w:pStyle w:val="ListParagraph"/>
        <w:numPr>
          <w:ilvl w:val="0"/>
          <w:numId w:val="5"/>
        </w:numPr>
        <w:tabs>
          <w:tab w:pos="568" w:val="left" w:leader="none"/>
        </w:tabs>
        <w:spacing w:line="240" w:lineRule="auto" w:before="228" w:after="0"/>
        <w:ind w:left="568" w:right="149" w:hanging="567"/>
        <w:jc w:val="left"/>
        <w:rPr>
          <w:sz w:val="20"/>
        </w:rPr>
      </w:pPr>
      <w:r>
        <w:rPr>
          <w:sz w:val="20"/>
        </w:rPr>
        <w:t>El</w:t>
      </w:r>
      <w:r>
        <w:rPr>
          <w:spacing w:val="-3"/>
          <w:sz w:val="20"/>
        </w:rPr>
        <w:t> </w:t>
      </w:r>
      <w:r>
        <w:rPr>
          <w:sz w:val="20"/>
        </w:rPr>
        <w:t>Poder</w:t>
      </w:r>
      <w:r>
        <w:rPr>
          <w:spacing w:val="-4"/>
          <w:sz w:val="20"/>
        </w:rPr>
        <w:t> </w:t>
      </w:r>
      <w:r>
        <w:rPr>
          <w:sz w:val="20"/>
        </w:rPr>
        <w:t>Judicial,</w:t>
      </w:r>
      <w:r>
        <w:rPr>
          <w:spacing w:val="-2"/>
          <w:sz w:val="20"/>
        </w:rPr>
        <w:t> </w:t>
      </w:r>
      <w:r>
        <w:rPr>
          <w:sz w:val="20"/>
        </w:rPr>
        <w:t>representado</w:t>
      </w:r>
      <w:r>
        <w:rPr>
          <w:spacing w:val="-2"/>
          <w:sz w:val="20"/>
        </w:rPr>
        <w:t> </w:t>
      </w:r>
      <w:r>
        <w:rPr>
          <w:sz w:val="20"/>
        </w:rPr>
        <w:t>por</w:t>
      </w:r>
      <w:r>
        <w:rPr>
          <w:spacing w:val="-1"/>
          <w:sz w:val="20"/>
        </w:rPr>
        <w:t> </w:t>
      </w:r>
      <w:r>
        <w:rPr>
          <w:sz w:val="20"/>
        </w:rPr>
        <w:t>el</w:t>
      </w:r>
      <w:r>
        <w:rPr>
          <w:spacing w:val="-3"/>
          <w:sz w:val="20"/>
        </w:rPr>
        <w:t> </w:t>
      </w:r>
      <w:r>
        <w:rPr>
          <w:sz w:val="20"/>
        </w:rPr>
        <w:t>integrante</w:t>
      </w:r>
      <w:r>
        <w:rPr>
          <w:spacing w:val="-2"/>
          <w:sz w:val="20"/>
        </w:rPr>
        <w:t> </w:t>
      </w:r>
      <w:r>
        <w:rPr>
          <w:sz w:val="20"/>
        </w:rPr>
        <w:t>del</w:t>
      </w:r>
      <w:r>
        <w:rPr>
          <w:spacing w:val="-3"/>
          <w:sz w:val="20"/>
        </w:rPr>
        <w:t> </w:t>
      </w:r>
      <w:r>
        <w:rPr>
          <w:sz w:val="20"/>
        </w:rPr>
        <w:t>Consejo</w:t>
      </w:r>
      <w:r>
        <w:rPr>
          <w:spacing w:val="-4"/>
          <w:sz w:val="20"/>
        </w:rPr>
        <w:t> </w:t>
      </w:r>
      <w:r>
        <w:rPr>
          <w:sz w:val="20"/>
        </w:rPr>
        <w:t>de</w:t>
      </w:r>
      <w:r>
        <w:rPr>
          <w:spacing w:val="-2"/>
          <w:sz w:val="20"/>
        </w:rPr>
        <w:t> </w:t>
      </w:r>
      <w:r>
        <w:rPr>
          <w:sz w:val="20"/>
        </w:rPr>
        <w:t>la</w:t>
      </w:r>
      <w:r>
        <w:rPr>
          <w:spacing w:val="-2"/>
          <w:sz w:val="20"/>
        </w:rPr>
        <w:t> </w:t>
      </w:r>
      <w:r>
        <w:rPr>
          <w:sz w:val="20"/>
        </w:rPr>
        <w:t>Judicatura</w:t>
      </w:r>
      <w:r>
        <w:rPr>
          <w:spacing w:val="-2"/>
          <w:sz w:val="20"/>
        </w:rPr>
        <w:t> </w:t>
      </w:r>
      <w:r>
        <w:rPr>
          <w:sz w:val="20"/>
        </w:rPr>
        <w:t>que</w:t>
      </w:r>
      <w:r>
        <w:rPr>
          <w:spacing w:val="-2"/>
          <w:sz w:val="20"/>
        </w:rPr>
        <w:t> </w:t>
      </w:r>
      <w:r>
        <w:rPr>
          <w:sz w:val="20"/>
        </w:rPr>
        <w:t>designe</w:t>
      </w:r>
      <w:r>
        <w:rPr>
          <w:spacing w:val="-2"/>
          <w:sz w:val="20"/>
        </w:rPr>
        <w:t> </w:t>
      </w:r>
      <w:r>
        <w:rPr>
          <w:sz w:val="20"/>
        </w:rPr>
        <w:t>el</w:t>
      </w:r>
      <w:r>
        <w:rPr>
          <w:spacing w:val="-3"/>
          <w:sz w:val="20"/>
        </w:rPr>
        <w:t> </w:t>
      </w:r>
      <w:r>
        <w:rPr>
          <w:sz w:val="20"/>
        </w:rPr>
        <w:t>propio </w:t>
      </w:r>
      <w:r>
        <w:rPr>
          <w:spacing w:val="-2"/>
          <w:sz w:val="20"/>
        </w:rPr>
        <w:t>Consejo.</w:t>
      </w:r>
    </w:p>
    <w:p>
      <w:pPr>
        <w:pStyle w:val="BodyText"/>
        <w:spacing w:before="1"/>
      </w:pPr>
    </w:p>
    <w:p>
      <w:pPr>
        <w:pStyle w:val="ListParagraph"/>
        <w:numPr>
          <w:ilvl w:val="0"/>
          <w:numId w:val="5"/>
        </w:numPr>
        <w:tabs>
          <w:tab w:pos="568" w:val="left" w:leader="none"/>
        </w:tabs>
        <w:spacing w:line="240" w:lineRule="auto" w:before="1" w:after="0"/>
        <w:ind w:left="568" w:right="153" w:hanging="567"/>
        <w:jc w:val="left"/>
        <w:rPr>
          <w:sz w:val="20"/>
        </w:rPr>
      </w:pPr>
      <w:r>
        <w:rPr>
          <w:sz w:val="20"/>
        </w:rPr>
        <w:t>Tres personas con discapacidad pertenecientes o propuestas por las organizaciones reconocidas en dicha materia en el Estado.</w:t>
      </w:r>
    </w:p>
    <w:p>
      <w:pPr>
        <w:spacing w:line="160" w:lineRule="exact" w:before="0"/>
        <w:ind w:left="549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rPr>
          <w:rFonts w:ascii="Arial"/>
          <w:i/>
          <w:sz w:val="14"/>
        </w:rPr>
      </w:pPr>
    </w:p>
    <w:p>
      <w:pPr>
        <w:pStyle w:val="BodyText"/>
        <w:ind w:left="1"/>
      </w:pPr>
      <w:r>
        <w:rPr>
          <w:rFonts w:ascii="Arial" w:hAnsi="Arial"/>
          <w:b/>
        </w:rPr>
        <w:t>Artículo</w:t>
      </w:r>
      <w:r>
        <w:rPr>
          <w:rFonts w:ascii="Arial" w:hAnsi="Arial"/>
          <w:b/>
          <w:spacing w:val="40"/>
        </w:rPr>
        <w:t> </w:t>
      </w:r>
      <w:r>
        <w:rPr>
          <w:rFonts w:ascii="Arial" w:hAnsi="Arial"/>
          <w:b/>
        </w:rPr>
        <w:t>83.-</w:t>
      </w:r>
      <w:r>
        <w:rPr>
          <w:rFonts w:ascii="Arial" w:hAnsi="Arial"/>
          <w:b/>
          <w:spacing w:val="40"/>
        </w:rPr>
        <w:t> </w:t>
      </w:r>
      <w:r>
        <w:rPr/>
        <w:t>Son</w:t>
      </w:r>
      <w:r>
        <w:rPr>
          <w:spacing w:val="40"/>
        </w:rPr>
        <w:t> </w:t>
      </w:r>
      <w:r>
        <w:rPr/>
        <w:t>atribuciones</w:t>
      </w:r>
      <w:r>
        <w:rPr>
          <w:spacing w:val="40"/>
        </w:rPr>
        <w:t> </w:t>
      </w:r>
      <w:r>
        <w:rPr/>
        <w:t>del</w:t>
      </w:r>
      <w:r>
        <w:rPr>
          <w:spacing w:val="40"/>
        </w:rPr>
        <w:t> </w:t>
      </w:r>
      <w:r>
        <w:rPr/>
        <w:t>Sistema</w:t>
      </w:r>
      <w:r>
        <w:rPr>
          <w:spacing w:val="40"/>
        </w:rPr>
        <w:t> </w:t>
      </w:r>
      <w:r>
        <w:rPr/>
        <w:t>Estatal</w:t>
      </w:r>
      <w:r>
        <w:rPr>
          <w:spacing w:val="40"/>
        </w:rPr>
        <w:t> </w:t>
      </w:r>
      <w:r>
        <w:rPr/>
        <w:t>para</w:t>
      </w:r>
      <w:r>
        <w:rPr>
          <w:spacing w:val="40"/>
        </w:rPr>
        <w:t> </w:t>
      </w:r>
      <w:r>
        <w:rPr/>
        <w:t>la</w:t>
      </w:r>
      <w:r>
        <w:rPr>
          <w:spacing w:val="40"/>
        </w:rPr>
        <w:t> </w:t>
      </w:r>
      <w:r>
        <w:rPr/>
        <w:t>Integración</w:t>
      </w:r>
      <w:r>
        <w:rPr>
          <w:spacing w:val="40"/>
        </w:rPr>
        <w:t> </w:t>
      </w:r>
      <w:r>
        <w:rPr/>
        <w:t>Social</w:t>
      </w:r>
      <w:r>
        <w:rPr>
          <w:spacing w:val="40"/>
        </w:rPr>
        <w:t> </w:t>
      </w:r>
      <w:r>
        <w:rPr/>
        <w:t>de</w:t>
      </w:r>
      <w:r>
        <w:rPr>
          <w:spacing w:val="40"/>
        </w:rPr>
        <w:t> </w:t>
      </w:r>
      <w:r>
        <w:rPr/>
        <w:t>las</w:t>
      </w:r>
      <w:r>
        <w:rPr>
          <w:spacing w:val="40"/>
        </w:rPr>
        <w:t> </w:t>
      </w:r>
      <w:r>
        <w:rPr/>
        <w:t>Personas</w:t>
      </w:r>
      <w:r>
        <w:rPr>
          <w:spacing w:val="40"/>
        </w:rPr>
        <w:t> </w:t>
      </w:r>
      <w:r>
        <w:rPr/>
        <w:t>con </w:t>
      </w:r>
      <w:r>
        <w:rPr>
          <w:spacing w:val="-2"/>
        </w:rPr>
        <w:t>Discapacidad:</w:t>
      </w:r>
    </w:p>
    <w:p>
      <w:pPr>
        <w:pStyle w:val="BodyText"/>
        <w:spacing w:before="1"/>
      </w:pPr>
    </w:p>
    <w:p>
      <w:pPr>
        <w:pStyle w:val="BodyText"/>
        <w:ind w:left="429" w:right="142" w:hanging="428"/>
        <w:jc w:val="both"/>
      </w:pPr>
      <w:r>
        <w:rPr>
          <w:rFonts w:ascii="Arial" w:hAnsi="Arial"/>
          <w:b/>
        </w:rPr>
        <w:t>I.-</w:t>
      </w:r>
      <w:r>
        <w:rPr>
          <w:rFonts w:ascii="Arial" w:hAnsi="Arial"/>
          <w:b/>
          <w:spacing w:val="80"/>
        </w:rPr>
        <w:t> </w:t>
      </w:r>
      <w:r>
        <w:rPr/>
        <w:t>Formular los lineamientos, políticas públicas, programas, proyectos y estrategias destinadas a impulsar la incorporación de las personas con discapacidad a los ámbitos social, cultural, político, económico, entre otros;</w:t>
      </w:r>
    </w:p>
    <w:p>
      <w:pPr>
        <w:pStyle w:val="BodyText"/>
      </w:pPr>
    </w:p>
    <w:p>
      <w:pPr>
        <w:pStyle w:val="BodyText"/>
        <w:ind w:left="429" w:right="141" w:hanging="428"/>
        <w:jc w:val="both"/>
      </w:pPr>
      <w:r>
        <w:rPr>
          <w:rFonts w:ascii="Arial" w:hAnsi="Arial"/>
          <w:b/>
        </w:rPr>
        <w:t>II.-</w:t>
      </w:r>
      <w:r>
        <w:rPr>
          <w:rFonts w:ascii="Arial" w:hAnsi="Arial"/>
          <w:b/>
          <w:spacing w:val="80"/>
        </w:rPr>
        <w:t> </w:t>
      </w:r>
      <w:r>
        <w:rPr/>
        <w:t>Aprobar el Plan Estatal de Integración de las Personas con Discapacidad, garantizando su dotación presupuestaria propia;</w:t>
      </w:r>
    </w:p>
    <w:p>
      <w:pPr>
        <w:pStyle w:val="BodyText"/>
        <w:spacing w:before="229"/>
        <w:ind w:left="429" w:right="143" w:hanging="428"/>
        <w:jc w:val="both"/>
      </w:pPr>
      <w:r>
        <w:rPr>
          <w:rFonts w:ascii="Arial" w:hAnsi="Arial"/>
          <w:b/>
        </w:rPr>
        <w:t>III.-</w:t>
      </w:r>
      <w:r>
        <w:rPr>
          <w:rFonts w:ascii="Arial" w:hAnsi="Arial"/>
          <w:b/>
          <w:spacing w:val="40"/>
        </w:rPr>
        <w:t> </w:t>
      </w:r>
      <w:r>
        <w:rPr/>
        <w:t>Promover la investigación acerca de la realidad que experimentan las personas con discapacidad, prestando especial atención a sus características y necesidades específicas;</w:t>
      </w:r>
    </w:p>
    <w:p>
      <w:pPr>
        <w:pStyle w:val="BodyText"/>
        <w:spacing w:before="1"/>
      </w:pPr>
    </w:p>
    <w:p>
      <w:pPr>
        <w:pStyle w:val="BodyText"/>
        <w:ind w:left="429" w:right="149" w:hanging="428"/>
        <w:jc w:val="both"/>
      </w:pPr>
      <w:r>
        <w:rPr>
          <w:rFonts w:ascii="Arial" w:hAnsi="Arial"/>
          <w:b/>
        </w:rPr>
        <w:t>IV.-</w:t>
      </w:r>
      <w:r>
        <w:rPr>
          <w:rFonts w:ascii="Arial" w:hAnsi="Arial"/>
          <w:b/>
          <w:spacing w:val="40"/>
        </w:rPr>
        <w:t> </w:t>
      </w:r>
      <w:r>
        <w:rPr/>
        <w:t>Dar cumplimiento a cada uno de los derechos de las personas con discapacidad previstos en los términos de la presente Ley, de acuerdo con el</w:t>
      </w:r>
      <w:r>
        <w:rPr>
          <w:spacing w:val="40"/>
        </w:rPr>
        <w:t> </w:t>
      </w:r>
      <w:r>
        <w:rPr/>
        <w:t>ámbito de competencia;</w:t>
      </w:r>
    </w:p>
    <w:p>
      <w:pPr>
        <w:pStyle w:val="BodyText"/>
        <w:spacing w:before="229"/>
        <w:ind w:left="429" w:right="152" w:hanging="428"/>
        <w:jc w:val="both"/>
      </w:pPr>
      <w:r>
        <w:rPr>
          <w:rFonts w:ascii="Arial" w:hAnsi="Arial"/>
          <w:b/>
        </w:rPr>
        <w:t>V.-</w:t>
      </w:r>
      <w:r>
        <w:rPr>
          <w:rFonts w:ascii="Arial" w:hAnsi="Arial"/>
          <w:b/>
          <w:spacing w:val="80"/>
        </w:rPr>
        <w:t> </w:t>
      </w:r>
      <w:r>
        <w:rPr/>
        <w:t>Recopilar información estadística sobre las necesidades y demandas de servicios de las personas con discapacidad, los distintos tipos de ésta, su participación en la vida económica, cultural, laboral;</w:t>
      </w:r>
    </w:p>
    <w:p>
      <w:pPr>
        <w:pStyle w:val="BodyText"/>
        <w:spacing w:before="1"/>
      </w:pPr>
    </w:p>
    <w:p>
      <w:pPr>
        <w:pStyle w:val="BodyText"/>
        <w:spacing w:before="1"/>
        <w:ind w:left="429" w:right="150" w:hanging="428"/>
        <w:jc w:val="both"/>
      </w:pPr>
      <w:r>
        <w:rPr>
          <w:rFonts w:ascii="Arial" w:hAnsi="Arial"/>
          <w:b/>
        </w:rPr>
        <w:t>VI.- </w:t>
      </w:r>
      <w:r>
        <w:rPr/>
        <w:t>Evaluar los mecanismos implementados para garantizar la accesibilidad de las personas con discapacidad a los servicios de salud, educación, vivienda, cultura, deporte y transporte público;</w:t>
      </w:r>
    </w:p>
    <w:p>
      <w:pPr>
        <w:pStyle w:val="BodyText"/>
        <w:spacing w:before="228"/>
        <w:ind w:left="429" w:right="148" w:hanging="428"/>
        <w:jc w:val="both"/>
      </w:pPr>
      <w:r>
        <w:rPr>
          <w:rFonts w:ascii="Arial" w:hAnsi="Arial"/>
          <w:b/>
        </w:rPr>
        <w:t>VII.- </w:t>
      </w:r>
      <w:r>
        <w:rPr/>
        <w:t>Difundir e implementar mecanismos que permitan la difusión de los derechos de las personas con discapacidad contenidos en la presente Ley;</w:t>
      </w:r>
    </w:p>
    <w:p>
      <w:pPr>
        <w:pStyle w:val="BodyText"/>
        <w:spacing w:before="1"/>
      </w:pPr>
    </w:p>
    <w:p>
      <w:pPr>
        <w:pStyle w:val="BodyText"/>
        <w:spacing w:before="1"/>
        <w:ind w:left="429" w:right="137" w:hanging="428"/>
        <w:jc w:val="both"/>
      </w:pPr>
      <w:r>
        <w:rPr>
          <w:rFonts w:ascii="Arial" w:hAnsi="Arial"/>
          <w:b/>
        </w:rPr>
        <w:t>VIII.-</w:t>
      </w:r>
      <w:r>
        <w:rPr/>
        <w:t>Integrar el Registro Estatal de Personas con Discapacidad, a fin de contar con un banco Estatal de datos que contenga la relación del número, tipo de discapacidad, edad, sexo, etnia, escolaridad, entre otros datos, de las personas con discapacidad que residen en el Estado de Hidalgo;</w:t>
      </w:r>
    </w:p>
    <w:p>
      <w:pPr>
        <w:pStyle w:val="BodyText"/>
        <w:spacing w:before="229"/>
        <w:ind w:left="429" w:right="197" w:hanging="428"/>
        <w:jc w:val="both"/>
      </w:pPr>
      <w:r>
        <w:rPr>
          <w:rFonts w:ascii="Arial" w:hAnsi="Arial"/>
          <w:b/>
        </w:rPr>
        <w:t>VIII Bis.- </w:t>
      </w:r>
      <w:r>
        <w:rPr/>
        <w:t>Integrar el Padrón Estatal de Personas Cuidadoras así como, determinar la información que este deba incorporar;</w:t>
      </w:r>
    </w:p>
    <w:p>
      <w:pPr>
        <w:spacing w:before="2"/>
        <w:ind w:left="550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after="0"/>
        <w:jc w:val="left"/>
        <w:rPr>
          <w:rFonts w:ascii="Arial" w:hAnsi="Arial"/>
          <w:i/>
          <w:sz w:val="14"/>
        </w:rPr>
        <w:sectPr>
          <w:pgSz w:w="12250" w:h="15850"/>
          <w:pgMar w:header="15" w:footer="927" w:top="1740" w:bottom="1120" w:left="1417" w:right="1275"/>
        </w:sectPr>
      </w:pPr>
    </w:p>
    <w:p>
      <w:pPr>
        <w:pStyle w:val="BodyText"/>
        <w:spacing w:before="84"/>
        <w:rPr>
          <w:rFonts w:ascii="Arial"/>
          <w:i/>
        </w:rPr>
      </w:pPr>
    </w:p>
    <w:p>
      <w:pPr>
        <w:pStyle w:val="BodyText"/>
        <w:ind w:left="429" w:right="139" w:hanging="428"/>
        <w:jc w:val="both"/>
      </w:pPr>
      <w:r>
        <w:rPr>
          <w:rFonts w:ascii="Arial" w:hAnsi="Arial"/>
          <w:b/>
        </w:rPr>
        <w:t>IX.- </w:t>
      </w:r>
      <w:r>
        <w:rPr/>
        <w:t>Efectuar el seguimiento, evaluación y control de las políticas públicas, programas, acciones, campañas, destinadas a personas con discapacidad o a la difusión de sus derechos;</w:t>
      </w:r>
    </w:p>
    <w:p>
      <w:pPr>
        <w:pStyle w:val="BodyText"/>
        <w:spacing w:before="229"/>
        <w:ind w:left="429" w:right="149" w:hanging="428"/>
        <w:jc w:val="both"/>
      </w:pPr>
      <w:r>
        <w:rPr>
          <w:rFonts w:ascii="Arial" w:hAnsi="Arial"/>
          <w:b/>
        </w:rPr>
        <w:t>X.-</w:t>
      </w:r>
      <w:r>
        <w:rPr>
          <w:rFonts w:ascii="Arial" w:hAnsi="Arial"/>
          <w:b/>
          <w:spacing w:val="80"/>
        </w:rPr>
        <w:t> </w:t>
      </w:r>
      <w:r>
        <w:rPr/>
        <w:t>Revisar</w:t>
      </w:r>
      <w:r>
        <w:rPr>
          <w:spacing w:val="-1"/>
        </w:rPr>
        <w:t> </w:t>
      </w:r>
      <w:r>
        <w:rPr/>
        <w:t>y</w:t>
      </w:r>
      <w:r>
        <w:rPr>
          <w:spacing w:val="-1"/>
        </w:rPr>
        <w:t> </w:t>
      </w:r>
      <w:r>
        <w:rPr/>
        <w:t>proponer</w:t>
      </w:r>
      <w:r>
        <w:rPr>
          <w:spacing w:val="-1"/>
        </w:rPr>
        <w:t> </w:t>
      </w:r>
      <w:r>
        <w:rPr/>
        <w:t>la</w:t>
      </w:r>
      <w:r>
        <w:rPr>
          <w:spacing w:val="-2"/>
        </w:rPr>
        <w:t> </w:t>
      </w:r>
      <w:r>
        <w:rPr/>
        <w:t>armonización</w:t>
      </w:r>
      <w:r>
        <w:rPr>
          <w:spacing w:val="-2"/>
        </w:rPr>
        <w:t> </w:t>
      </w:r>
      <w:r>
        <w:rPr/>
        <w:t>legislativa en</w:t>
      </w:r>
      <w:r>
        <w:rPr>
          <w:spacing w:val="-3"/>
        </w:rPr>
        <w:t> </w:t>
      </w:r>
      <w:r>
        <w:rPr/>
        <w:t>materia</w:t>
      </w:r>
      <w:r>
        <w:rPr>
          <w:spacing w:val="-2"/>
        </w:rPr>
        <w:t> </w:t>
      </w:r>
      <w:r>
        <w:rPr/>
        <w:t>de</w:t>
      </w:r>
      <w:r>
        <w:rPr>
          <w:spacing w:val="-3"/>
        </w:rPr>
        <w:t> </w:t>
      </w:r>
      <w:r>
        <w:rPr/>
        <w:t>derechos</w:t>
      </w:r>
      <w:r>
        <w:rPr>
          <w:spacing w:val="-1"/>
        </w:rPr>
        <w:t> </w:t>
      </w:r>
      <w:r>
        <w:rPr/>
        <w:t>humanos</w:t>
      </w:r>
      <w:r>
        <w:rPr>
          <w:spacing w:val="-1"/>
        </w:rPr>
        <w:t> </w:t>
      </w:r>
      <w:r>
        <w:rPr/>
        <w:t>de</w:t>
      </w:r>
      <w:r>
        <w:rPr>
          <w:spacing w:val="-3"/>
        </w:rPr>
        <w:t> </w:t>
      </w:r>
      <w:r>
        <w:rPr/>
        <w:t>las</w:t>
      </w:r>
      <w:r>
        <w:rPr>
          <w:spacing w:val="-1"/>
        </w:rPr>
        <w:t> </w:t>
      </w:r>
      <w:r>
        <w:rPr/>
        <w:t>personas</w:t>
      </w:r>
      <w:r>
        <w:rPr>
          <w:spacing w:val="-1"/>
        </w:rPr>
        <w:t> </w:t>
      </w:r>
      <w:r>
        <w:rPr/>
        <w:t>con </w:t>
      </w:r>
      <w:r>
        <w:rPr>
          <w:spacing w:val="-2"/>
        </w:rPr>
        <w:t>discapacidad;</w:t>
      </w:r>
    </w:p>
    <w:p>
      <w:pPr>
        <w:pStyle w:val="BodyText"/>
        <w:spacing w:before="1"/>
      </w:pPr>
    </w:p>
    <w:p>
      <w:pPr>
        <w:pStyle w:val="BodyText"/>
        <w:ind w:left="1"/>
        <w:jc w:val="both"/>
      </w:pPr>
      <w:r>
        <w:rPr>
          <w:rFonts w:ascii="Arial"/>
          <w:b/>
        </w:rPr>
        <w:t>XI.-</w:t>
      </w:r>
      <w:r>
        <w:rPr>
          <w:rFonts w:ascii="Arial"/>
          <w:b/>
          <w:spacing w:val="50"/>
        </w:rPr>
        <w:t> </w:t>
      </w:r>
      <w:r>
        <w:rPr/>
        <w:t>Aprobar</w:t>
      </w:r>
      <w:r>
        <w:rPr>
          <w:spacing w:val="-6"/>
        </w:rPr>
        <w:t> </w:t>
      </w:r>
      <w:r>
        <w:rPr/>
        <w:t>el</w:t>
      </w:r>
      <w:r>
        <w:rPr>
          <w:spacing w:val="-7"/>
        </w:rPr>
        <w:t> </w:t>
      </w:r>
      <w:r>
        <w:rPr/>
        <w:t>Reglamento</w:t>
      </w:r>
      <w:r>
        <w:rPr>
          <w:spacing w:val="-5"/>
        </w:rPr>
        <w:t> </w:t>
      </w:r>
      <w:r>
        <w:rPr/>
        <w:t>de</w:t>
      </w:r>
      <w:r>
        <w:rPr>
          <w:spacing w:val="-5"/>
        </w:rPr>
        <w:t> </w:t>
      </w:r>
      <w:r>
        <w:rPr/>
        <w:t>la</w:t>
      </w:r>
      <w:r>
        <w:rPr>
          <w:spacing w:val="-6"/>
        </w:rPr>
        <w:t> </w:t>
      </w:r>
      <w:r>
        <w:rPr/>
        <w:t>presente</w:t>
      </w:r>
      <w:r>
        <w:rPr>
          <w:spacing w:val="-7"/>
        </w:rPr>
        <w:t> </w:t>
      </w:r>
      <w:r>
        <w:rPr>
          <w:spacing w:val="-4"/>
        </w:rPr>
        <w:t>Ley;</w:t>
      </w:r>
    </w:p>
    <w:p>
      <w:pPr>
        <w:pStyle w:val="BodyText"/>
        <w:spacing w:before="228"/>
        <w:ind w:left="429" w:right="150" w:hanging="428"/>
        <w:jc w:val="both"/>
      </w:pPr>
      <w:r>
        <w:rPr>
          <w:rFonts w:ascii="Arial" w:hAnsi="Arial"/>
          <w:b/>
        </w:rPr>
        <w:t>XII.- </w:t>
      </w:r>
      <w:r>
        <w:rPr/>
        <w:t>Establecer convenios de colaboración y coordinación entre las instancias públicas y privadas para garantizar el cumplimiento de la presente Ley;</w:t>
      </w:r>
    </w:p>
    <w:p>
      <w:pPr>
        <w:pStyle w:val="BodyText"/>
        <w:spacing w:before="1"/>
      </w:pPr>
    </w:p>
    <w:p>
      <w:pPr>
        <w:pStyle w:val="BodyText"/>
        <w:spacing w:before="1"/>
        <w:ind w:left="429" w:right="139" w:hanging="428"/>
        <w:jc w:val="both"/>
      </w:pPr>
      <w:r>
        <w:rPr>
          <w:rFonts w:ascii="Arial" w:hAnsi="Arial"/>
          <w:b/>
        </w:rPr>
        <w:t>XIII.-</w:t>
      </w:r>
      <w:r>
        <w:rPr/>
        <w:t>Garantizar la participación y colaboración de organizaciones de la sociedad civil, de especialistas o académicos en la materia, en el diseño de las políticas, programas y acciones, dirigidas a lograr la inclusión social de las personas con discapacidad;</w:t>
      </w:r>
    </w:p>
    <w:p>
      <w:pPr>
        <w:pStyle w:val="BodyText"/>
        <w:spacing w:before="229"/>
        <w:ind w:left="429" w:hanging="428"/>
      </w:pPr>
      <w:r>
        <w:rPr>
          <w:rFonts w:ascii="Arial" w:hAnsi="Arial"/>
          <w:b/>
        </w:rPr>
        <w:t>XIV.</w:t>
      </w:r>
      <w:r>
        <w:rPr>
          <w:rFonts w:ascii="Arial" w:hAnsi="Arial"/>
          <w:b/>
          <w:spacing w:val="-6"/>
        </w:rPr>
        <w:t> </w:t>
      </w:r>
      <w:r>
        <w:rPr/>
        <w:t>Formular recomendaciones a las instancias y entidades de la administración pública, respecto a la</w:t>
      </w:r>
      <w:r>
        <w:rPr>
          <w:spacing w:val="40"/>
        </w:rPr>
        <w:t> </w:t>
      </w:r>
      <w:r>
        <w:rPr/>
        <w:t>atención integral que éstas brindan a las personas con discapacidad;</w:t>
      </w:r>
    </w:p>
    <w:p>
      <w:pPr>
        <w:pStyle w:val="BodyText"/>
        <w:spacing w:before="229"/>
        <w:ind w:left="429" w:right="146" w:hanging="428"/>
        <w:jc w:val="both"/>
      </w:pPr>
      <w:r>
        <w:rPr>
          <w:rFonts w:ascii="Arial" w:hAnsi="Arial"/>
          <w:b/>
        </w:rPr>
        <w:t>XV.-</w:t>
      </w:r>
      <w:r>
        <w:rPr>
          <w:rFonts w:ascii="Arial" w:hAnsi="Arial"/>
          <w:b/>
          <w:spacing w:val="-14"/>
        </w:rPr>
        <w:t> </w:t>
      </w:r>
      <w:r>
        <w:rPr/>
        <w:t>Diseñar y promover campañas de difusión relativas a la prevención de la discapacidad, así como, aquéllas relativas a eliminar cualquier tipo de discriminación;</w:t>
      </w:r>
    </w:p>
    <w:p>
      <w:pPr>
        <w:pStyle w:val="BodyText"/>
        <w:spacing w:before="1"/>
      </w:pPr>
    </w:p>
    <w:p>
      <w:pPr>
        <w:pStyle w:val="BodyText"/>
        <w:ind w:left="429" w:right="150" w:hanging="428"/>
        <w:jc w:val="both"/>
      </w:pPr>
      <w:r>
        <w:rPr>
          <w:rFonts w:ascii="Arial"/>
          <w:b/>
        </w:rPr>
        <w:t>XVI.-</w:t>
      </w:r>
      <w:r>
        <w:rPr/>
        <w:t>Coordinar las acciones del Estado y Municipios salvaguardando los derechos de las personas con discapacidad; y</w:t>
      </w:r>
    </w:p>
    <w:p>
      <w:pPr>
        <w:pStyle w:val="BodyText"/>
        <w:spacing w:before="229"/>
        <w:ind w:left="1"/>
        <w:jc w:val="both"/>
      </w:pPr>
      <w:r>
        <w:rPr>
          <w:rFonts w:ascii="Arial" w:hAnsi="Arial"/>
          <w:b/>
        </w:rPr>
        <w:t>XVII.-</w:t>
      </w:r>
      <w:r>
        <w:rPr/>
        <w:t>Expedir</w:t>
      </w:r>
      <w:r>
        <w:rPr>
          <w:spacing w:val="-6"/>
        </w:rPr>
        <w:t> </w:t>
      </w:r>
      <w:r>
        <w:rPr/>
        <w:t>la</w:t>
      </w:r>
      <w:r>
        <w:rPr>
          <w:spacing w:val="-8"/>
        </w:rPr>
        <w:t> </w:t>
      </w:r>
      <w:r>
        <w:rPr/>
        <w:t>credencial</w:t>
      </w:r>
      <w:r>
        <w:rPr>
          <w:spacing w:val="-7"/>
        </w:rPr>
        <w:t> </w:t>
      </w:r>
      <w:r>
        <w:rPr/>
        <w:t>respectiva</w:t>
      </w:r>
      <w:r>
        <w:rPr>
          <w:spacing w:val="-8"/>
        </w:rPr>
        <w:t> </w:t>
      </w:r>
      <w:r>
        <w:rPr/>
        <w:t>que</w:t>
      </w:r>
      <w:r>
        <w:rPr>
          <w:spacing w:val="-8"/>
        </w:rPr>
        <w:t> </w:t>
      </w:r>
      <w:r>
        <w:rPr/>
        <w:t>acredite</w:t>
      </w:r>
      <w:r>
        <w:rPr>
          <w:spacing w:val="-8"/>
        </w:rPr>
        <w:t> </w:t>
      </w:r>
      <w:r>
        <w:rPr/>
        <w:t>a</w:t>
      </w:r>
      <w:r>
        <w:rPr>
          <w:spacing w:val="-7"/>
        </w:rPr>
        <w:t> </w:t>
      </w:r>
      <w:r>
        <w:rPr/>
        <w:t>la</w:t>
      </w:r>
      <w:r>
        <w:rPr>
          <w:spacing w:val="-6"/>
        </w:rPr>
        <w:t> </w:t>
      </w:r>
      <w:r>
        <w:rPr/>
        <w:t>persona,</w:t>
      </w:r>
      <w:r>
        <w:rPr>
          <w:spacing w:val="-6"/>
        </w:rPr>
        <w:t> </w:t>
      </w:r>
      <w:r>
        <w:rPr/>
        <w:t>así</w:t>
      </w:r>
      <w:r>
        <w:rPr>
          <w:spacing w:val="-9"/>
        </w:rPr>
        <w:t> </w:t>
      </w:r>
      <w:r>
        <w:rPr/>
        <w:t>como,</w:t>
      </w:r>
      <w:r>
        <w:rPr>
          <w:spacing w:val="-6"/>
        </w:rPr>
        <w:t> </w:t>
      </w:r>
      <w:r>
        <w:rPr/>
        <w:t>la</w:t>
      </w:r>
      <w:r>
        <w:rPr>
          <w:spacing w:val="-8"/>
        </w:rPr>
        <w:t> </w:t>
      </w:r>
      <w:r>
        <w:rPr/>
        <w:t>discapacidad</w:t>
      </w:r>
      <w:r>
        <w:rPr>
          <w:spacing w:val="-6"/>
        </w:rPr>
        <w:t> </w:t>
      </w:r>
      <w:r>
        <w:rPr/>
        <w:t>que</w:t>
      </w:r>
      <w:r>
        <w:rPr>
          <w:spacing w:val="-7"/>
        </w:rPr>
        <w:t> </w:t>
      </w:r>
      <w:r>
        <w:rPr>
          <w:spacing w:val="-2"/>
        </w:rPr>
        <w:t>presenta.</w:t>
      </w:r>
    </w:p>
    <w:p>
      <w:pPr>
        <w:pStyle w:val="BodyText"/>
      </w:pPr>
    </w:p>
    <w:p>
      <w:pPr>
        <w:pStyle w:val="BodyText"/>
        <w:spacing w:before="2"/>
      </w:pPr>
    </w:p>
    <w:p>
      <w:pPr>
        <w:spacing w:before="0"/>
        <w:ind w:left="2785" w:right="292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XIII</w:t>
      </w:r>
    </w:p>
    <w:p>
      <w:pPr>
        <w:spacing w:before="0"/>
        <w:ind w:left="553" w:right="697"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PROGRAMA</w:t>
      </w:r>
      <w:r>
        <w:rPr>
          <w:rFonts w:ascii="Arial" w:hAnsi="Arial"/>
          <w:b/>
          <w:spacing w:val="-2"/>
          <w:sz w:val="20"/>
        </w:rPr>
        <w:t> </w:t>
      </w:r>
      <w:r>
        <w:rPr>
          <w:rFonts w:ascii="Arial" w:hAnsi="Arial"/>
          <w:b/>
          <w:sz w:val="20"/>
        </w:rPr>
        <w:t>ESTATAL</w:t>
      </w:r>
      <w:r>
        <w:rPr>
          <w:rFonts w:ascii="Arial" w:hAnsi="Arial"/>
          <w:b/>
          <w:spacing w:val="-4"/>
          <w:sz w:val="20"/>
        </w:rPr>
        <w:t> </w:t>
      </w:r>
      <w:r>
        <w:rPr>
          <w:rFonts w:ascii="Arial" w:hAnsi="Arial"/>
          <w:b/>
          <w:sz w:val="20"/>
        </w:rPr>
        <w:t>PARA</w:t>
      </w:r>
      <w:r>
        <w:rPr>
          <w:rFonts w:ascii="Arial" w:hAnsi="Arial"/>
          <w:b/>
          <w:spacing w:val="-2"/>
          <w:sz w:val="20"/>
        </w:rPr>
        <w:t> </w:t>
      </w:r>
      <w:r>
        <w:rPr>
          <w:rFonts w:ascii="Arial" w:hAnsi="Arial"/>
          <w:b/>
          <w:sz w:val="20"/>
        </w:rPr>
        <w:t>LA</w:t>
      </w:r>
      <w:r>
        <w:rPr>
          <w:rFonts w:ascii="Arial" w:hAnsi="Arial"/>
          <w:b/>
          <w:spacing w:val="-5"/>
          <w:sz w:val="20"/>
        </w:rPr>
        <w:t> </w:t>
      </w:r>
      <w:r>
        <w:rPr>
          <w:rFonts w:ascii="Arial" w:hAnsi="Arial"/>
          <w:b/>
          <w:sz w:val="20"/>
        </w:rPr>
        <w:t>INTEGRACIÓN</w:t>
      </w:r>
      <w:r>
        <w:rPr>
          <w:rFonts w:ascii="Arial" w:hAnsi="Arial"/>
          <w:b/>
          <w:spacing w:val="-5"/>
          <w:sz w:val="20"/>
        </w:rPr>
        <w:t> </w:t>
      </w:r>
      <w:r>
        <w:rPr>
          <w:rFonts w:ascii="Arial" w:hAnsi="Arial"/>
          <w:b/>
          <w:sz w:val="20"/>
        </w:rPr>
        <w:t>SOCIAL</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3"/>
          <w:sz w:val="20"/>
        </w:rPr>
        <w:t> </w:t>
      </w:r>
      <w:r>
        <w:rPr>
          <w:rFonts w:ascii="Arial" w:hAnsi="Arial"/>
          <w:b/>
          <w:sz w:val="20"/>
        </w:rPr>
        <w:t>PERSONAS</w:t>
      </w:r>
      <w:r>
        <w:rPr>
          <w:rFonts w:ascii="Arial" w:hAnsi="Arial"/>
          <w:b/>
          <w:spacing w:val="-3"/>
          <w:sz w:val="20"/>
        </w:rPr>
        <w:t> </w:t>
      </w:r>
      <w:r>
        <w:rPr>
          <w:rFonts w:ascii="Arial" w:hAnsi="Arial"/>
          <w:b/>
          <w:sz w:val="20"/>
        </w:rPr>
        <w:t>CON </w:t>
      </w:r>
      <w:r>
        <w:rPr>
          <w:rFonts w:ascii="Arial" w:hAnsi="Arial"/>
          <w:b/>
          <w:spacing w:val="-2"/>
          <w:sz w:val="20"/>
        </w:rPr>
        <w:t>DISCAPACIDAD</w:t>
      </w:r>
    </w:p>
    <w:p>
      <w:pPr>
        <w:pStyle w:val="BodyText"/>
        <w:spacing w:before="229"/>
        <w:ind w:left="1" w:right="140"/>
        <w:jc w:val="both"/>
      </w:pPr>
      <w:r>
        <w:rPr>
          <w:rFonts w:ascii="Arial" w:hAnsi="Arial"/>
          <w:b/>
        </w:rPr>
        <w:t>Artículo 84.- </w:t>
      </w:r>
      <w:r>
        <w:rPr/>
        <w:t>El Programa Estatal para la Integración Social de las Personas con Discapacidad, es el instrumento rector de las políticas y estrategias de la Administración Pública, cuyo objetivo es garantizar</w:t>
      </w:r>
      <w:r>
        <w:rPr>
          <w:spacing w:val="40"/>
        </w:rPr>
        <w:t> </w:t>
      </w:r>
      <w:r>
        <w:rPr/>
        <w:t>la inclusión social y la igualdad de oportunidades de las personas con discapacidad. En él, se establecerán acciones de mediano y corto plazo, que involucren a los diferentes órdenes de Gobierno, a fin de posicionar la inclusión de las personas con discapacidad.</w:t>
      </w:r>
    </w:p>
    <w:p>
      <w:pPr>
        <w:spacing w:before="1"/>
        <w:ind w:left="550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 w:right="146"/>
        <w:jc w:val="both"/>
      </w:pPr>
      <w:r>
        <w:rPr>
          <w:rFonts w:ascii="Arial" w:hAnsi="Arial"/>
          <w:b/>
        </w:rPr>
        <w:t>Artículo 85.- </w:t>
      </w:r>
      <w:r>
        <w:rPr/>
        <w:t>El Programa Estatal contará con dotación presupuestaria propia que permita la realización efectiva y paulatina de las acciones contempladas para dar respuesta a las necesidades de las personas con discapacidad.</w:t>
      </w:r>
    </w:p>
    <w:p>
      <w:pPr>
        <w:spacing w:before="3"/>
        <w:ind w:left="550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 w:right="148"/>
        <w:jc w:val="both"/>
      </w:pPr>
      <w:r>
        <w:rPr>
          <w:rFonts w:ascii="Arial" w:hAnsi="Arial"/>
          <w:b/>
        </w:rPr>
        <w:t>Artículo 86.- </w:t>
      </w:r>
      <w:r>
        <w:rPr/>
        <w:t>El Programa Estatal será elaborado por los integrantes del sistema, organizaciones de la sociedad</w:t>
      </w:r>
      <w:r>
        <w:rPr>
          <w:spacing w:val="-2"/>
        </w:rPr>
        <w:t> </w:t>
      </w:r>
      <w:r>
        <w:rPr/>
        <w:t>civil,</w:t>
      </w:r>
      <w:r>
        <w:rPr>
          <w:spacing w:val="-2"/>
        </w:rPr>
        <w:t> </w:t>
      </w:r>
      <w:r>
        <w:rPr/>
        <w:t>y</w:t>
      </w:r>
      <w:r>
        <w:rPr>
          <w:spacing w:val="-1"/>
        </w:rPr>
        <w:t> </w:t>
      </w:r>
      <w:r>
        <w:rPr/>
        <w:t>personas</w:t>
      </w:r>
      <w:r>
        <w:rPr>
          <w:spacing w:val="-1"/>
        </w:rPr>
        <w:t> </w:t>
      </w:r>
      <w:r>
        <w:rPr/>
        <w:t>con</w:t>
      </w:r>
      <w:r>
        <w:rPr>
          <w:spacing w:val="-3"/>
        </w:rPr>
        <w:t> </w:t>
      </w:r>
      <w:r>
        <w:rPr/>
        <w:t>discapacidad quienes</w:t>
      </w:r>
      <w:r>
        <w:rPr>
          <w:spacing w:val="-1"/>
        </w:rPr>
        <w:t> </w:t>
      </w:r>
      <w:r>
        <w:rPr/>
        <w:t>considerarán</w:t>
      </w:r>
      <w:r>
        <w:rPr>
          <w:spacing w:val="-3"/>
        </w:rPr>
        <w:t> </w:t>
      </w:r>
      <w:r>
        <w:rPr/>
        <w:t>las</w:t>
      </w:r>
      <w:r>
        <w:rPr>
          <w:spacing w:val="-1"/>
        </w:rPr>
        <w:t> </w:t>
      </w:r>
      <w:r>
        <w:rPr/>
        <w:t>propuestas y</w:t>
      </w:r>
      <w:r>
        <w:rPr>
          <w:spacing w:val="-1"/>
        </w:rPr>
        <w:t> </w:t>
      </w:r>
      <w:r>
        <w:rPr/>
        <w:t>circunstancias</w:t>
      </w:r>
      <w:r>
        <w:rPr>
          <w:spacing w:val="-1"/>
        </w:rPr>
        <w:t> </w:t>
      </w:r>
      <w:r>
        <w:rPr/>
        <w:t>de</w:t>
      </w:r>
      <w:r>
        <w:rPr>
          <w:spacing w:val="-3"/>
        </w:rPr>
        <w:t> </w:t>
      </w:r>
      <w:r>
        <w:rPr/>
        <w:t>vida de este sector de la población.</w:t>
      </w:r>
    </w:p>
    <w:p>
      <w:pPr>
        <w:spacing w:before="0"/>
        <w:ind w:left="550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
      </w:pPr>
      <w:r>
        <w:rPr/>
        <w:t>Para</w:t>
      </w:r>
      <w:r>
        <w:rPr>
          <w:spacing w:val="40"/>
        </w:rPr>
        <w:t> </w:t>
      </w:r>
      <w:r>
        <w:rPr/>
        <w:t>el</w:t>
      </w:r>
      <w:r>
        <w:rPr>
          <w:spacing w:val="40"/>
        </w:rPr>
        <w:t> </w:t>
      </w:r>
      <w:r>
        <w:rPr/>
        <w:t>mejor</w:t>
      </w:r>
      <w:r>
        <w:rPr>
          <w:spacing w:val="40"/>
        </w:rPr>
        <w:t> </w:t>
      </w:r>
      <w:r>
        <w:rPr/>
        <w:t>cumplimiento</w:t>
      </w:r>
      <w:r>
        <w:rPr>
          <w:spacing w:val="40"/>
        </w:rPr>
        <w:t> </w:t>
      </w:r>
      <w:r>
        <w:rPr/>
        <w:t>del</w:t>
      </w:r>
      <w:r>
        <w:rPr>
          <w:spacing w:val="40"/>
        </w:rPr>
        <w:t> </w:t>
      </w:r>
      <w:r>
        <w:rPr/>
        <w:t>Programa</w:t>
      </w:r>
      <w:r>
        <w:rPr>
          <w:spacing w:val="40"/>
        </w:rPr>
        <w:t> </w:t>
      </w:r>
      <w:r>
        <w:rPr/>
        <w:t>Estatal,</w:t>
      </w:r>
      <w:r>
        <w:rPr>
          <w:spacing w:val="40"/>
        </w:rPr>
        <w:t> </w:t>
      </w:r>
      <w:r>
        <w:rPr/>
        <w:t>en</w:t>
      </w:r>
      <w:r>
        <w:rPr>
          <w:spacing w:val="40"/>
        </w:rPr>
        <w:t> </w:t>
      </w:r>
      <w:r>
        <w:rPr/>
        <w:t>su</w:t>
      </w:r>
      <w:r>
        <w:rPr>
          <w:spacing w:val="40"/>
        </w:rPr>
        <w:t> </w:t>
      </w:r>
      <w:r>
        <w:rPr/>
        <w:t>seguimiento</w:t>
      </w:r>
      <w:r>
        <w:rPr>
          <w:spacing w:val="40"/>
        </w:rPr>
        <w:t> </w:t>
      </w:r>
      <w:r>
        <w:rPr/>
        <w:t>y</w:t>
      </w:r>
      <w:r>
        <w:rPr>
          <w:spacing w:val="40"/>
        </w:rPr>
        <w:t> </w:t>
      </w:r>
      <w:r>
        <w:rPr/>
        <w:t>evaluación</w:t>
      </w:r>
      <w:r>
        <w:rPr>
          <w:spacing w:val="40"/>
        </w:rPr>
        <w:t> </w:t>
      </w:r>
      <w:r>
        <w:rPr/>
        <w:t>participarán</w:t>
      </w:r>
      <w:r>
        <w:rPr>
          <w:spacing w:val="40"/>
        </w:rPr>
        <w:t> </w:t>
      </w:r>
      <w:r>
        <w:rPr/>
        <w:t>los involucrados en su elaboración.</w:t>
      </w:r>
    </w:p>
    <w:p>
      <w:pPr>
        <w:spacing w:before="2"/>
        <w:ind w:left="548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160"/>
        <w:ind w:left="1" w:right="144"/>
        <w:jc w:val="both"/>
      </w:pPr>
      <w:r>
        <w:rPr>
          <w:rFonts w:ascii="Arial" w:hAnsi="Arial"/>
          <w:b/>
        </w:rPr>
        <w:t>Artículo 87.- </w:t>
      </w:r>
      <w:r>
        <w:rPr/>
        <w:t>El Programa Estatal deberá cumplir con las obligaciones derivadas de la Convención sobre los Derechos de las Personas con Discapacidad y otros instrumentos internacionales de los que el</w:t>
      </w:r>
      <w:r>
        <w:rPr>
          <w:spacing w:val="40"/>
        </w:rPr>
        <w:t> </w:t>
      </w:r>
      <w:r>
        <w:rPr/>
        <w:t>Estado Mexicano sea parte en esta materia.</w:t>
      </w:r>
    </w:p>
    <w:p>
      <w:pPr>
        <w:pStyle w:val="BodyText"/>
        <w:spacing w:after="0"/>
        <w:jc w:val="both"/>
        <w:sectPr>
          <w:pgSz w:w="12250" w:h="15850"/>
          <w:pgMar w:header="15" w:footer="927" w:top="1740" w:bottom="1120" w:left="1417" w:right="1275"/>
        </w:sectPr>
      </w:pPr>
    </w:p>
    <w:p>
      <w:pPr>
        <w:spacing w:before="84"/>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
      </w:pPr>
      <w:r>
        <w:rPr/>
        <w:t>El</w:t>
      </w:r>
      <w:r>
        <w:rPr>
          <w:spacing w:val="-7"/>
        </w:rPr>
        <w:t> </w:t>
      </w:r>
      <w:r>
        <w:rPr/>
        <w:t>Programa</w:t>
      </w:r>
      <w:r>
        <w:rPr>
          <w:spacing w:val="-6"/>
        </w:rPr>
        <w:t> </w:t>
      </w:r>
      <w:r>
        <w:rPr/>
        <w:t>Estatal</w:t>
      </w:r>
      <w:r>
        <w:rPr>
          <w:spacing w:val="-7"/>
        </w:rPr>
        <w:t> </w:t>
      </w:r>
      <w:r>
        <w:rPr/>
        <w:t>deberá</w:t>
      </w:r>
      <w:r>
        <w:rPr>
          <w:spacing w:val="-8"/>
        </w:rPr>
        <w:t> </w:t>
      </w:r>
      <w:r>
        <w:rPr/>
        <w:t>contar</w:t>
      </w:r>
      <w:r>
        <w:rPr>
          <w:spacing w:val="-5"/>
        </w:rPr>
        <w:t> </w:t>
      </w:r>
      <w:r>
        <w:rPr/>
        <w:t>al</w:t>
      </w:r>
      <w:r>
        <w:rPr>
          <w:spacing w:val="-6"/>
        </w:rPr>
        <w:t> </w:t>
      </w:r>
      <w:r>
        <w:rPr/>
        <w:t>menos</w:t>
      </w:r>
      <w:r>
        <w:rPr>
          <w:spacing w:val="-7"/>
        </w:rPr>
        <w:t> </w:t>
      </w:r>
      <w:r>
        <w:rPr/>
        <w:t>con</w:t>
      </w:r>
      <w:r>
        <w:rPr>
          <w:spacing w:val="-7"/>
        </w:rPr>
        <w:t> </w:t>
      </w:r>
      <w:r>
        <w:rPr/>
        <w:t>los</w:t>
      </w:r>
      <w:r>
        <w:rPr>
          <w:spacing w:val="-7"/>
        </w:rPr>
        <w:t> </w:t>
      </w:r>
      <w:r>
        <w:rPr/>
        <w:t>siguientes</w:t>
      </w:r>
      <w:r>
        <w:rPr>
          <w:spacing w:val="-6"/>
        </w:rPr>
        <w:t> </w:t>
      </w:r>
      <w:r>
        <w:rPr>
          <w:spacing w:val="-2"/>
        </w:rPr>
        <w:t>apartados:</w:t>
      </w:r>
    </w:p>
    <w:p>
      <w:pPr>
        <w:pStyle w:val="BodyText"/>
        <w:tabs>
          <w:tab w:pos="560" w:val="left" w:leader="none"/>
        </w:tabs>
        <w:spacing w:before="228"/>
        <w:ind w:left="1"/>
      </w:pPr>
      <w:r>
        <w:rPr>
          <w:rFonts w:ascii="Arial" w:hAnsi="Arial"/>
          <w:b/>
          <w:spacing w:val="-5"/>
        </w:rPr>
        <w:t>I.-</w:t>
      </w:r>
      <w:r>
        <w:rPr>
          <w:rFonts w:ascii="Arial" w:hAnsi="Arial"/>
          <w:b/>
        </w:rPr>
        <w:tab/>
      </w:r>
      <w:r>
        <w:rPr/>
        <w:t>El</w:t>
      </w:r>
      <w:r>
        <w:rPr>
          <w:spacing w:val="-7"/>
        </w:rPr>
        <w:t> </w:t>
      </w:r>
      <w:r>
        <w:rPr/>
        <w:t>Diagnóstico</w:t>
      </w:r>
      <w:r>
        <w:rPr>
          <w:spacing w:val="-6"/>
        </w:rPr>
        <w:t> </w:t>
      </w:r>
      <w:r>
        <w:rPr/>
        <w:t>de</w:t>
      </w:r>
      <w:r>
        <w:rPr>
          <w:spacing w:val="-5"/>
        </w:rPr>
        <w:t> </w:t>
      </w:r>
      <w:r>
        <w:rPr/>
        <w:t>la</w:t>
      </w:r>
      <w:r>
        <w:rPr>
          <w:spacing w:val="-6"/>
        </w:rPr>
        <w:t> </w:t>
      </w:r>
      <w:r>
        <w:rPr/>
        <w:t>situación</w:t>
      </w:r>
      <w:r>
        <w:rPr>
          <w:spacing w:val="-7"/>
        </w:rPr>
        <w:t> </w:t>
      </w:r>
      <w:r>
        <w:rPr/>
        <w:t>de</w:t>
      </w:r>
      <w:r>
        <w:rPr>
          <w:spacing w:val="-5"/>
        </w:rPr>
        <w:t> </w:t>
      </w:r>
      <w:r>
        <w:rPr/>
        <w:t>las</w:t>
      </w:r>
      <w:r>
        <w:rPr>
          <w:spacing w:val="-2"/>
        </w:rPr>
        <w:t> </w:t>
      </w:r>
      <w:r>
        <w:rPr/>
        <w:t>personas</w:t>
      </w:r>
      <w:r>
        <w:rPr>
          <w:spacing w:val="-5"/>
        </w:rPr>
        <w:t> </w:t>
      </w:r>
      <w:r>
        <w:rPr/>
        <w:t>con</w:t>
      </w:r>
      <w:r>
        <w:rPr>
          <w:spacing w:val="-6"/>
        </w:rPr>
        <w:t> </w:t>
      </w:r>
      <w:r>
        <w:rPr/>
        <w:t>discapacidad</w:t>
      </w:r>
      <w:r>
        <w:rPr>
          <w:spacing w:val="-7"/>
        </w:rPr>
        <w:t> </w:t>
      </w:r>
      <w:r>
        <w:rPr/>
        <w:t>en</w:t>
      </w:r>
      <w:r>
        <w:rPr>
          <w:spacing w:val="-6"/>
        </w:rPr>
        <w:t> </w:t>
      </w:r>
      <w:r>
        <w:rPr/>
        <w:t>el</w:t>
      </w:r>
      <w:r>
        <w:rPr>
          <w:spacing w:val="46"/>
        </w:rPr>
        <w:t> </w:t>
      </w:r>
      <w:r>
        <w:rPr/>
        <w:t>Estado</w:t>
      </w:r>
      <w:r>
        <w:rPr>
          <w:spacing w:val="-5"/>
        </w:rPr>
        <w:t> </w:t>
      </w:r>
      <w:r>
        <w:rPr/>
        <w:t>de</w:t>
      </w:r>
      <w:r>
        <w:rPr>
          <w:spacing w:val="-4"/>
        </w:rPr>
        <w:t> </w:t>
      </w:r>
      <w:r>
        <w:rPr>
          <w:spacing w:val="-2"/>
        </w:rPr>
        <w:t>Hidalgo;</w:t>
      </w:r>
    </w:p>
    <w:p>
      <w:pPr>
        <w:pStyle w:val="BodyText"/>
        <w:spacing w:before="1"/>
      </w:pPr>
    </w:p>
    <w:p>
      <w:pPr>
        <w:pStyle w:val="BodyText"/>
        <w:tabs>
          <w:tab w:pos="560" w:val="left" w:leader="none"/>
        </w:tabs>
        <w:ind w:left="1"/>
      </w:pPr>
      <w:r>
        <w:rPr>
          <w:rFonts w:ascii="Arial" w:hAnsi="Arial"/>
          <w:b/>
          <w:spacing w:val="-4"/>
        </w:rPr>
        <w:t>II.-</w:t>
      </w:r>
      <w:r>
        <w:rPr>
          <w:rFonts w:ascii="Arial" w:hAnsi="Arial"/>
          <w:b/>
        </w:rPr>
        <w:tab/>
      </w:r>
      <w:r>
        <w:rPr/>
        <w:t>Los</w:t>
      </w:r>
      <w:r>
        <w:rPr>
          <w:spacing w:val="-9"/>
        </w:rPr>
        <w:t> </w:t>
      </w:r>
      <w:r>
        <w:rPr/>
        <w:t>objetivos</w:t>
      </w:r>
      <w:r>
        <w:rPr>
          <w:spacing w:val="-8"/>
        </w:rPr>
        <w:t> </w:t>
      </w:r>
      <w:r>
        <w:rPr/>
        <w:t>estratégicos</w:t>
      </w:r>
      <w:r>
        <w:rPr>
          <w:spacing w:val="-6"/>
        </w:rPr>
        <w:t> </w:t>
      </w:r>
      <w:r>
        <w:rPr/>
        <w:t>del</w:t>
      </w:r>
      <w:r>
        <w:rPr>
          <w:spacing w:val="-8"/>
        </w:rPr>
        <w:t> </w:t>
      </w:r>
      <w:r>
        <w:rPr>
          <w:spacing w:val="-2"/>
        </w:rPr>
        <w:t>Programa;</w:t>
      </w:r>
    </w:p>
    <w:p>
      <w:pPr>
        <w:pStyle w:val="BodyText"/>
      </w:pPr>
    </w:p>
    <w:p>
      <w:pPr>
        <w:pStyle w:val="BodyText"/>
        <w:tabs>
          <w:tab w:pos="560" w:val="left" w:leader="none"/>
        </w:tabs>
        <w:spacing w:before="1"/>
        <w:ind w:left="1"/>
      </w:pPr>
      <w:r>
        <w:rPr>
          <w:rFonts w:ascii="Arial" w:hAnsi="Arial"/>
          <w:b/>
          <w:spacing w:val="-2"/>
        </w:rPr>
        <w:t>III.-</w:t>
      </w:r>
      <w:r>
        <w:rPr>
          <w:rFonts w:ascii="Arial" w:hAnsi="Arial"/>
          <w:b/>
        </w:rPr>
        <w:tab/>
      </w:r>
      <w:r>
        <w:rPr/>
        <w:t>Las</w:t>
      </w:r>
      <w:r>
        <w:rPr>
          <w:spacing w:val="-7"/>
        </w:rPr>
        <w:t> </w:t>
      </w:r>
      <w:r>
        <w:rPr/>
        <w:t>estrategias</w:t>
      </w:r>
      <w:r>
        <w:rPr>
          <w:spacing w:val="-6"/>
        </w:rPr>
        <w:t> </w:t>
      </w:r>
      <w:r>
        <w:rPr/>
        <w:t>y</w:t>
      </w:r>
      <w:r>
        <w:rPr>
          <w:spacing w:val="-7"/>
        </w:rPr>
        <w:t> </w:t>
      </w:r>
      <w:r>
        <w:rPr/>
        <w:t>líneas</w:t>
      </w:r>
      <w:r>
        <w:rPr>
          <w:spacing w:val="-6"/>
        </w:rPr>
        <w:t> </w:t>
      </w:r>
      <w:r>
        <w:rPr/>
        <w:t>de</w:t>
      </w:r>
      <w:r>
        <w:rPr>
          <w:spacing w:val="-4"/>
        </w:rPr>
        <w:t> </w:t>
      </w:r>
      <w:r>
        <w:rPr/>
        <w:t>acción</w:t>
      </w:r>
      <w:r>
        <w:rPr>
          <w:spacing w:val="-8"/>
        </w:rPr>
        <w:t> </w:t>
      </w:r>
      <w:r>
        <w:rPr/>
        <w:t>de</w:t>
      </w:r>
      <w:r>
        <w:rPr>
          <w:spacing w:val="-7"/>
        </w:rPr>
        <w:t> </w:t>
      </w:r>
      <w:r>
        <w:rPr/>
        <w:t>carácter</w:t>
      </w:r>
      <w:r>
        <w:rPr>
          <w:spacing w:val="-5"/>
        </w:rPr>
        <w:t> </w:t>
      </w:r>
      <w:r>
        <w:rPr/>
        <w:t>intersectorial</w:t>
      </w:r>
      <w:r>
        <w:rPr>
          <w:spacing w:val="-6"/>
        </w:rPr>
        <w:t> </w:t>
      </w:r>
      <w:r>
        <w:rPr/>
        <w:t>e</w:t>
      </w:r>
      <w:r>
        <w:rPr>
          <w:spacing w:val="-6"/>
        </w:rPr>
        <w:t> </w:t>
      </w:r>
      <w:r>
        <w:rPr>
          <w:spacing w:val="-2"/>
        </w:rPr>
        <w:t>interinstitucional;</w:t>
      </w:r>
    </w:p>
    <w:p>
      <w:pPr>
        <w:pStyle w:val="BodyText"/>
        <w:tabs>
          <w:tab w:pos="568" w:val="left" w:leader="none"/>
        </w:tabs>
        <w:spacing w:before="228"/>
        <w:ind w:left="568" w:right="155" w:hanging="567"/>
      </w:pPr>
      <w:r>
        <w:rPr>
          <w:rFonts w:ascii="Arial" w:hAnsi="Arial"/>
          <w:b/>
          <w:spacing w:val="-4"/>
        </w:rPr>
        <w:t>IV.-</w:t>
      </w:r>
      <w:r>
        <w:rPr>
          <w:rFonts w:ascii="Arial" w:hAnsi="Arial"/>
          <w:b/>
        </w:rPr>
        <w:tab/>
      </w:r>
      <w:r>
        <w:rPr/>
        <w:t>Los</w:t>
      </w:r>
      <w:r>
        <w:rPr>
          <w:spacing w:val="29"/>
        </w:rPr>
        <w:t> </w:t>
      </w:r>
      <w:r>
        <w:rPr/>
        <w:t>mecanismos</w:t>
      </w:r>
      <w:r>
        <w:rPr>
          <w:spacing w:val="28"/>
        </w:rPr>
        <w:t> </w:t>
      </w:r>
      <w:r>
        <w:rPr/>
        <w:t>de</w:t>
      </w:r>
      <w:r>
        <w:rPr>
          <w:spacing w:val="29"/>
        </w:rPr>
        <w:t> </w:t>
      </w:r>
      <w:r>
        <w:rPr/>
        <w:t>coordinación</w:t>
      </w:r>
      <w:r>
        <w:rPr>
          <w:spacing w:val="29"/>
        </w:rPr>
        <w:t> </w:t>
      </w:r>
      <w:r>
        <w:rPr/>
        <w:t>o concertación</w:t>
      </w:r>
      <w:r>
        <w:rPr>
          <w:spacing w:val="29"/>
        </w:rPr>
        <w:t> </w:t>
      </w:r>
      <w:r>
        <w:rPr/>
        <w:t>con los</w:t>
      </w:r>
      <w:r>
        <w:rPr>
          <w:spacing w:val="28"/>
        </w:rPr>
        <w:t> </w:t>
      </w:r>
      <w:r>
        <w:rPr/>
        <w:t>sectores</w:t>
      </w:r>
      <w:r>
        <w:rPr>
          <w:spacing w:val="29"/>
        </w:rPr>
        <w:t> </w:t>
      </w:r>
      <w:r>
        <w:rPr/>
        <w:t>sociales, civiles, académicos, privados, de comunicación; y</w:t>
      </w:r>
    </w:p>
    <w:p>
      <w:pPr>
        <w:spacing w:before="2"/>
        <w:ind w:left="544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9"/>
        <w:rPr>
          <w:rFonts w:ascii="Arial"/>
          <w:i/>
          <w:sz w:val="14"/>
        </w:rPr>
      </w:pPr>
    </w:p>
    <w:p>
      <w:pPr>
        <w:pStyle w:val="BodyText"/>
        <w:ind w:left="1"/>
        <w:jc w:val="both"/>
      </w:pPr>
      <w:r>
        <w:rPr>
          <w:rFonts w:ascii="Arial" w:hAnsi="Arial"/>
          <w:b/>
        </w:rPr>
        <w:t>V.-</w:t>
      </w:r>
      <w:r>
        <w:rPr>
          <w:rFonts w:ascii="Arial" w:hAnsi="Arial"/>
          <w:b/>
          <w:spacing w:val="59"/>
          <w:w w:val="150"/>
        </w:rPr>
        <w:t>  </w:t>
      </w:r>
      <w:r>
        <w:rPr/>
        <w:t>Los</w:t>
      </w:r>
      <w:r>
        <w:rPr>
          <w:spacing w:val="-4"/>
        </w:rPr>
        <w:t> </w:t>
      </w:r>
      <w:r>
        <w:rPr/>
        <w:t>mecanismos</w:t>
      </w:r>
      <w:r>
        <w:rPr>
          <w:spacing w:val="-5"/>
        </w:rPr>
        <w:t> </w:t>
      </w:r>
      <w:r>
        <w:rPr/>
        <w:t>de</w:t>
      </w:r>
      <w:r>
        <w:rPr>
          <w:spacing w:val="-7"/>
        </w:rPr>
        <w:t> </w:t>
      </w:r>
      <w:r>
        <w:rPr/>
        <w:t>seguimiento</w:t>
      </w:r>
      <w:r>
        <w:rPr>
          <w:spacing w:val="-6"/>
        </w:rPr>
        <w:t> </w:t>
      </w:r>
      <w:r>
        <w:rPr/>
        <w:t>y</w:t>
      </w:r>
      <w:r>
        <w:rPr>
          <w:spacing w:val="-5"/>
        </w:rPr>
        <w:t> </w:t>
      </w:r>
      <w:r>
        <w:rPr/>
        <w:t>evaluación</w:t>
      </w:r>
      <w:r>
        <w:rPr>
          <w:spacing w:val="-3"/>
        </w:rPr>
        <w:t> </w:t>
      </w:r>
      <w:r>
        <w:rPr/>
        <w:t>de</w:t>
      </w:r>
      <w:r>
        <w:rPr>
          <w:spacing w:val="-5"/>
        </w:rPr>
        <w:t> </w:t>
      </w:r>
      <w:r>
        <w:rPr/>
        <w:t>impacto</w:t>
      </w:r>
      <w:r>
        <w:rPr>
          <w:spacing w:val="-7"/>
        </w:rPr>
        <w:t> </w:t>
      </w:r>
      <w:r>
        <w:rPr/>
        <w:t>del</w:t>
      </w:r>
      <w:r>
        <w:rPr>
          <w:spacing w:val="-6"/>
        </w:rPr>
        <w:t> </w:t>
      </w:r>
      <w:r>
        <w:rPr>
          <w:spacing w:val="-2"/>
        </w:rPr>
        <w:t>programa.</w:t>
      </w:r>
    </w:p>
    <w:p>
      <w:pPr>
        <w:spacing w:before="1"/>
        <w:ind w:left="544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 w:right="147"/>
        <w:jc w:val="both"/>
      </w:pPr>
      <w:r>
        <w:rPr>
          <w:rFonts w:ascii="Arial" w:hAnsi="Arial"/>
          <w:b/>
        </w:rPr>
        <w:t>Artículo 88.- </w:t>
      </w:r>
      <w:r>
        <w:rPr/>
        <w:t>El Sistema Estatal para la Integración Social de las Personas con Discapacidad, en coordinación con las dependencias a que se refiere el Artículo 85 de este ordenamiento, realizará y mantendrá actualizado el Registro Estatal de las Personas con Discapacidad.</w:t>
      </w:r>
    </w:p>
    <w:p>
      <w:pPr>
        <w:pStyle w:val="BodyText"/>
        <w:spacing w:before="230"/>
        <w:ind w:left="1" w:right="151"/>
        <w:jc w:val="both"/>
      </w:pPr>
      <w:r>
        <w:rPr>
          <w:rFonts w:ascii="Arial" w:hAnsi="Arial"/>
          <w:b/>
        </w:rPr>
        <w:t>Artículo 89.- </w:t>
      </w:r>
      <w:r>
        <w:rPr/>
        <w:t>El Registro Estatal de las Personas con Discapacidad tendrá como objetivo contar con un padrón actualizado que permita a las autoridades obtener datos reales de personas con discapacidad en el Estado de Hidalgo. Así mismo, los datos que éste genere contribuirán a la planificación, ejecución y control de las políticas públicas.</w:t>
      </w:r>
    </w:p>
    <w:p>
      <w:pPr>
        <w:pStyle w:val="BodyText"/>
        <w:spacing w:before="229"/>
        <w:ind w:left="1" w:right="191"/>
        <w:jc w:val="both"/>
      </w:pPr>
      <w:r>
        <w:rPr>
          <w:rFonts w:ascii="Arial" w:hAnsi="Arial"/>
          <w:b/>
        </w:rPr>
        <w:t>Artículo 89 Bis.- </w:t>
      </w:r>
      <w:r>
        <w:rPr/>
        <w:t>El Padrón Estatal de Personas Cuidadoras tiene como objetivo contar con información actualizado que permita a las autoridades obtener datos reales de quienes se encuentren al cuidado de personas con</w:t>
      </w:r>
      <w:r>
        <w:rPr>
          <w:spacing w:val="-2"/>
        </w:rPr>
        <w:t> </w:t>
      </w:r>
      <w:r>
        <w:rPr/>
        <w:t>discapacidad en</w:t>
      </w:r>
      <w:r>
        <w:rPr>
          <w:spacing w:val="-2"/>
        </w:rPr>
        <w:t> </w:t>
      </w:r>
      <w:r>
        <w:rPr/>
        <w:t>el Estado</w:t>
      </w:r>
      <w:r>
        <w:rPr>
          <w:spacing w:val="-1"/>
        </w:rPr>
        <w:t> </w:t>
      </w:r>
      <w:r>
        <w:rPr/>
        <w:t>de</w:t>
      </w:r>
      <w:r>
        <w:rPr>
          <w:spacing w:val="-2"/>
        </w:rPr>
        <w:t> </w:t>
      </w:r>
      <w:r>
        <w:rPr/>
        <w:t>Hidalgo. Así</w:t>
      </w:r>
      <w:r>
        <w:rPr>
          <w:spacing w:val="-1"/>
        </w:rPr>
        <w:t> </w:t>
      </w:r>
      <w:r>
        <w:rPr/>
        <w:t>mismo, los datos que éste</w:t>
      </w:r>
      <w:r>
        <w:rPr>
          <w:spacing w:val="-1"/>
        </w:rPr>
        <w:t> </w:t>
      </w:r>
      <w:r>
        <w:rPr/>
        <w:t>genere</w:t>
      </w:r>
      <w:r>
        <w:rPr>
          <w:spacing w:val="-1"/>
        </w:rPr>
        <w:t> </w:t>
      </w:r>
      <w:r>
        <w:rPr/>
        <w:t>contribuirán</w:t>
      </w:r>
      <w:r>
        <w:rPr>
          <w:spacing w:val="-2"/>
        </w:rPr>
        <w:t> </w:t>
      </w:r>
      <w:r>
        <w:rPr/>
        <w:t>a la planificación, ejecución y control de las políticas públicas.</w:t>
      </w:r>
    </w:p>
    <w:p>
      <w:pPr>
        <w:spacing w:before="1"/>
        <w:ind w:left="556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
      </w:pPr>
      <w:r>
        <w:rPr>
          <w:rFonts w:ascii="Arial" w:hAnsi="Arial"/>
          <w:b/>
        </w:rPr>
        <w:t>Artículo</w:t>
      </w:r>
      <w:r>
        <w:rPr>
          <w:rFonts w:ascii="Arial" w:hAnsi="Arial"/>
          <w:b/>
          <w:spacing w:val="78"/>
        </w:rPr>
        <w:t> </w:t>
      </w:r>
      <w:r>
        <w:rPr>
          <w:rFonts w:ascii="Arial" w:hAnsi="Arial"/>
          <w:b/>
        </w:rPr>
        <w:t>90.-</w:t>
      </w:r>
      <w:r>
        <w:rPr>
          <w:rFonts w:ascii="Arial" w:hAnsi="Arial"/>
          <w:b/>
          <w:spacing w:val="78"/>
        </w:rPr>
        <w:t> </w:t>
      </w:r>
      <w:r>
        <w:rPr/>
        <w:t>Las</w:t>
      </w:r>
      <w:r>
        <w:rPr>
          <w:spacing w:val="76"/>
        </w:rPr>
        <w:t> </w:t>
      </w:r>
      <w:r>
        <w:rPr/>
        <w:t>organizaciones</w:t>
      </w:r>
      <w:r>
        <w:rPr>
          <w:spacing w:val="78"/>
        </w:rPr>
        <w:t> </w:t>
      </w:r>
      <w:r>
        <w:rPr/>
        <w:t>de</w:t>
      </w:r>
      <w:r>
        <w:rPr>
          <w:spacing w:val="76"/>
        </w:rPr>
        <w:t> </w:t>
      </w:r>
      <w:r>
        <w:rPr/>
        <w:t>la</w:t>
      </w:r>
      <w:r>
        <w:rPr>
          <w:spacing w:val="76"/>
        </w:rPr>
        <w:t> </w:t>
      </w:r>
      <w:r>
        <w:rPr/>
        <w:t>sociedad</w:t>
      </w:r>
      <w:r>
        <w:rPr>
          <w:spacing w:val="76"/>
        </w:rPr>
        <w:t> </w:t>
      </w:r>
      <w:r>
        <w:rPr/>
        <w:t>civil</w:t>
      </w:r>
      <w:r>
        <w:rPr>
          <w:spacing w:val="76"/>
        </w:rPr>
        <w:t> </w:t>
      </w:r>
      <w:r>
        <w:rPr/>
        <w:t>para</w:t>
      </w:r>
      <w:r>
        <w:rPr>
          <w:spacing w:val="76"/>
        </w:rPr>
        <w:t> </w:t>
      </w:r>
      <w:r>
        <w:rPr/>
        <w:t>personas</w:t>
      </w:r>
      <w:r>
        <w:rPr>
          <w:spacing w:val="75"/>
        </w:rPr>
        <w:t> </w:t>
      </w:r>
      <w:r>
        <w:rPr/>
        <w:t>con</w:t>
      </w:r>
      <w:r>
        <w:rPr>
          <w:spacing w:val="76"/>
        </w:rPr>
        <w:t> </w:t>
      </w:r>
      <w:r>
        <w:rPr/>
        <w:t>discapacidad,</w:t>
      </w:r>
      <w:r>
        <w:rPr>
          <w:spacing w:val="77"/>
        </w:rPr>
        <w:t> </w:t>
      </w:r>
      <w:r>
        <w:rPr/>
        <w:t>deberán registrarse ante el Sistema Estatal para la integración social de las personas con discapacidad.</w:t>
      </w:r>
    </w:p>
    <w:p>
      <w:pPr>
        <w:pStyle w:val="BodyText"/>
        <w:spacing w:before="1"/>
      </w:pPr>
    </w:p>
    <w:p>
      <w:pPr>
        <w:spacing w:before="0"/>
        <w:ind w:left="1"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91.-</w:t>
      </w:r>
      <w:r>
        <w:rPr>
          <w:rFonts w:ascii="Arial" w:hAnsi="Arial"/>
          <w:b/>
          <w:spacing w:val="-6"/>
          <w:sz w:val="20"/>
        </w:rPr>
        <w:t> </w:t>
      </w:r>
      <w:r>
        <w:rPr>
          <w:sz w:val="20"/>
        </w:rPr>
        <w:t>Corresponde</w:t>
      </w:r>
      <w:r>
        <w:rPr>
          <w:spacing w:val="-4"/>
          <w:sz w:val="20"/>
        </w:rPr>
        <w:t> </w:t>
      </w:r>
      <w:r>
        <w:rPr>
          <w:sz w:val="20"/>
        </w:rPr>
        <w:t>a</w:t>
      </w:r>
      <w:r>
        <w:rPr>
          <w:spacing w:val="-7"/>
          <w:sz w:val="20"/>
        </w:rPr>
        <w:t> </w:t>
      </w:r>
      <w:r>
        <w:rPr>
          <w:sz w:val="20"/>
        </w:rPr>
        <w:t>la</w:t>
      </w:r>
      <w:r>
        <w:rPr>
          <w:spacing w:val="-4"/>
          <w:sz w:val="20"/>
        </w:rPr>
        <w:t> </w:t>
      </w:r>
      <w:r>
        <w:rPr>
          <w:sz w:val="20"/>
        </w:rPr>
        <w:t>Secretaría</w:t>
      </w:r>
      <w:r>
        <w:rPr>
          <w:spacing w:val="-7"/>
          <w:sz w:val="20"/>
        </w:rPr>
        <w:t> </w:t>
      </w:r>
      <w:r>
        <w:rPr>
          <w:sz w:val="20"/>
        </w:rPr>
        <w:t>de</w:t>
      </w:r>
      <w:r>
        <w:rPr>
          <w:spacing w:val="-6"/>
          <w:sz w:val="20"/>
        </w:rPr>
        <w:t> </w:t>
      </w:r>
      <w:r>
        <w:rPr>
          <w:spacing w:val="-2"/>
          <w:sz w:val="20"/>
        </w:rPr>
        <w:t>Gobierno:</w:t>
      </w:r>
    </w:p>
    <w:p>
      <w:pPr>
        <w:pStyle w:val="BodyText"/>
        <w:tabs>
          <w:tab w:pos="560" w:val="left" w:leader="none"/>
        </w:tabs>
        <w:spacing w:before="229"/>
        <w:ind w:left="568" w:right="155" w:hanging="567"/>
      </w:pPr>
      <w:r>
        <w:rPr>
          <w:rFonts w:ascii="Arial" w:hAnsi="Arial"/>
          <w:b/>
          <w:spacing w:val="-4"/>
        </w:rPr>
        <w:t>I.-</w:t>
      </w:r>
      <w:r>
        <w:rPr>
          <w:rFonts w:ascii="Arial" w:hAnsi="Arial"/>
          <w:b/>
        </w:rPr>
        <w:tab/>
      </w:r>
      <w:r>
        <w:rPr/>
        <w:t>Presidir</w:t>
      </w:r>
      <w:r>
        <w:rPr>
          <w:spacing w:val="80"/>
        </w:rPr>
        <w:t> </w:t>
      </w:r>
      <w:r>
        <w:rPr/>
        <w:t>y</w:t>
      </w:r>
      <w:r>
        <w:rPr>
          <w:spacing w:val="80"/>
        </w:rPr>
        <w:t> </w:t>
      </w:r>
      <w:r>
        <w:rPr/>
        <w:t>representar</w:t>
      </w:r>
      <w:r>
        <w:rPr>
          <w:spacing w:val="80"/>
        </w:rPr>
        <w:t> </w:t>
      </w:r>
      <w:r>
        <w:rPr/>
        <w:t>al</w:t>
      </w:r>
      <w:r>
        <w:rPr>
          <w:spacing w:val="80"/>
        </w:rPr>
        <w:t> </w:t>
      </w:r>
      <w:r>
        <w:rPr/>
        <w:t>Sistema</w:t>
      </w:r>
      <w:r>
        <w:rPr>
          <w:spacing w:val="80"/>
        </w:rPr>
        <w:t> </w:t>
      </w:r>
      <w:r>
        <w:rPr/>
        <w:t>Estatal</w:t>
      </w:r>
      <w:r>
        <w:rPr>
          <w:spacing w:val="78"/>
        </w:rPr>
        <w:t> </w:t>
      </w:r>
      <w:r>
        <w:rPr/>
        <w:t>para</w:t>
      </w:r>
      <w:r>
        <w:rPr>
          <w:spacing w:val="80"/>
        </w:rPr>
        <w:t> </w:t>
      </w:r>
      <w:r>
        <w:rPr/>
        <w:t>la</w:t>
      </w:r>
      <w:r>
        <w:rPr>
          <w:spacing w:val="80"/>
        </w:rPr>
        <w:t> </w:t>
      </w:r>
      <w:r>
        <w:rPr/>
        <w:t>Integración</w:t>
      </w:r>
      <w:r>
        <w:rPr>
          <w:spacing w:val="80"/>
        </w:rPr>
        <w:t> </w:t>
      </w:r>
      <w:r>
        <w:rPr/>
        <w:t>Social</w:t>
      </w:r>
      <w:r>
        <w:rPr>
          <w:spacing w:val="80"/>
        </w:rPr>
        <w:t> </w:t>
      </w:r>
      <w:r>
        <w:rPr/>
        <w:t>de</w:t>
      </w:r>
      <w:r>
        <w:rPr>
          <w:spacing w:val="80"/>
        </w:rPr>
        <w:t> </w:t>
      </w:r>
      <w:r>
        <w:rPr/>
        <w:t>las</w:t>
      </w:r>
      <w:r>
        <w:rPr>
          <w:spacing w:val="80"/>
        </w:rPr>
        <w:t> </w:t>
      </w:r>
      <w:r>
        <w:rPr/>
        <w:t>Personas</w:t>
      </w:r>
      <w:r>
        <w:rPr>
          <w:spacing w:val="80"/>
        </w:rPr>
        <w:t> </w:t>
      </w:r>
      <w:r>
        <w:rPr/>
        <w:t>con </w:t>
      </w:r>
      <w:r>
        <w:rPr>
          <w:spacing w:val="-2"/>
        </w:rPr>
        <w:t>Discapacidad;</w:t>
      </w:r>
    </w:p>
    <w:p>
      <w:pPr>
        <w:pStyle w:val="BodyText"/>
        <w:spacing w:before="1"/>
      </w:pPr>
    </w:p>
    <w:p>
      <w:pPr>
        <w:pStyle w:val="BodyText"/>
        <w:tabs>
          <w:tab w:pos="560" w:val="left" w:leader="none"/>
        </w:tabs>
        <w:ind w:left="568" w:right="155" w:hanging="567"/>
      </w:pPr>
      <w:r>
        <w:rPr>
          <w:rFonts w:ascii="Arial" w:hAnsi="Arial"/>
          <w:b/>
          <w:spacing w:val="-4"/>
        </w:rPr>
        <w:t>II.-</w:t>
      </w:r>
      <w:r>
        <w:rPr>
          <w:rFonts w:ascii="Arial" w:hAnsi="Arial"/>
          <w:b/>
        </w:rPr>
        <w:tab/>
      </w:r>
      <w:r>
        <w:rPr/>
        <w:t>Diseñar una</w:t>
      </w:r>
      <w:r>
        <w:rPr>
          <w:spacing w:val="-2"/>
        </w:rPr>
        <w:t> </w:t>
      </w:r>
      <w:r>
        <w:rPr/>
        <w:t>política de atención integral dirigida a las personas</w:t>
      </w:r>
      <w:r>
        <w:rPr>
          <w:spacing w:val="-1"/>
        </w:rPr>
        <w:t> </w:t>
      </w:r>
      <w:r>
        <w:rPr/>
        <w:t>con</w:t>
      </w:r>
      <w:r>
        <w:rPr>
          <w:spacing w:val="-2"/>
        </w:rPr>
        <w:t> </w:t>
      </w:r>
      <w:r>
        <w:rPr/>
        <w:t>discapacidad,</w:t>
      </w:r>
      <w:r>
        <w:rPr>
          <w:spacing w:val="-2"/>
        </w:rPr>
        <w:t> </w:t>
      </w:r>
      <w:r>
        <w:rPr/>
        <w:t>que</w:t>
      </w:r>
      <w:r>
        <w:rPr>
          <w:spacing w:val="-2"/>
        </w:rPr>
        <w:t> </w:t>
      </w:r>
      <w:r>
        <w:rPr/>
        <w:t>favorezca</w:t>
      </w:r>
      <w:r>
        <w:rPr>
          <w:spacing w:val="-2"/>
        </w:rPr>
        <w:t> </w:t>
      </w:r>
      <w:r>
        <w:rPr/>
        <w:t>el ejercicio pleno de sus derechos y la igualdad de oportunidades;</w:t>
      </w:r>
    </w:p>
    <w:p>
      <w:pPr>
        <w:pStyle w:val="BodyText"/>
        <w:tabs>
          <w:tab w:pos="560" w:val="left" w:leader="none"/>
        </w:tabs>
        <w:spacing w:before="230"/>
        <w:ind w:left="1"/>
      </w:pPr>
      <w:r>
        <w:rPr>
          <w:rFonts w:ascii="Arial" w:hAnsi="Arial"/>
          <w:b/>
          <w:spacing w:val="-2"/>
        </w:rPr>
        <w:t>III.-</w:t>
      </w:r>
      <w:r>
        <w:rPr>
          <w:rFonts w:ascii="Arial" w:hAnsi="Arial"/>
          <w:b/>
        </w:rPr>
        <w:tab/>
      </w:r>
      <w:r>
        <w:rPr/>
        <w:t>Coordinar</w:t>
      </w:r>
      <w:r>
        <w:rPr>
          <w:spacing w:val="-7"/>
        </w:rPr>
        <w:t> </w:t>
      </w:r>
      <w:r>
        <w:rPr/>
        <w:t>los</w:t>
      </w:r>
      <w:r>
        <w:rPr>
          <w:spacing w:val="-8"/>
        </w:rPr>
        <w:t> </w:t>
      </w:r>
      <w:r>
        <w:rPr/>
        <w:t>trabajos</w:t>
      </w:r>
      <w:r>
        <w:rPr>
          <w:spacing w:val="-8"/>
        </w:rPr>
        <w:t> </w:t>
      </w:r>
      <w:r>
        <w:rPr/>
        <w:t>de</w:t>
      </w:r>
      <w:r>
        <w:rPr>
          <w:spacing w:val="-8"/>
        </w:rPr>
        <w:t> </w:t>
      </w:r>
      <w:r>
        <w:rPr/>
        <w:t>elaboración,</w:t>
      </w:r>
      <w:r>
        <w:rPr>
          <w:spacing w:val="-8"/>
        </w:rPr>
        <w:t> </w:t>
      </w:r>
      <w:r>
        <w:rPr/>
        <w:t>seguimiento</w:t>
      </w:r>
      <w:r>
        <w:rPr>
          <w:spacing w:val="-9"/>
        </w:rPr>
        <w:t> </w:t>
      </w:r>
      <w:r>
        <w:rPr/>
        <w:t>y</w:t>
      </w:r>
      <w:r>
        <w:rPr>
          <w:spacing w:val="-8"/>
        </w:rPr>
        <w:t> </w:t>
      </w:r>
      <w:r>
        <w:rPr/>
        <w:t>evaluación</w:t>
      </w:r>
      <w:r>
        <w:rPr>
          <w:spacing w:val="-8"/>
        </w:rPr>
        <w:t> </w:t>
      </w:r>
      <w:r>
        <w:rPr/>
        <w:t>del</w:t>
      </w:r>
      <w:r>
        <w:rPr>
          <w:spacing w:val="-8"/>
        </w:rPr>
        <w:t> </w:t>
      </w:r>
      <w:r>
        <w:rPr/>
        <w:t>Programa</w:t>
      </w:r>
      <w:r>
        <w:rPr>
          <w:spacing w:val="-9"/>
        </w:rPr>
        <w:t> </w:t>
      </w:r>
      <w:r>
        <w:rPr>
          <w:spacing w:val="-2"/>
        </w:rPr>
        <w:t>Estatal;</w:t>
      </w:r>
    </w:p>
    <w:p>
      <w:pPr>
        <w:pStyle w:val="BodyText"/>
      </w:pPr>
    </w:p>
    <w:p>
      <w:pPr>
        <w:pStyle w:val="BodyText"/>
        <w:tabs>
          <w:tab w:pos="560" w:val="left" w:leader="none"/>
        </w:tabs>
        <w:ind w:left="568" w:right="155" w:hanging="567"/>
      </w:pPr>
      <w:r>
        <w:rPr>
          <w:rFonts w:ascii="Arial" w:hAnsi="Arial"/>
          <w:b/>
          <w:spacing w:val="-4"/>
        </w:rPr>
        <w:t>IV.-</w:t>
      </w:r>
      <w:r>
        <w:rPr>
          <w:rFonts w:ascii="Arial" w:hAnsi="Arial"/>
          <w:b/>
        </w:rPr>
        <w:tab/>
      </w:r>
      <w:r>
        <w:rPr/>
        <w:t>Coordinar los procesos de sensibilización, promoción y defensa de los derechos de las personas con discapacidad, que efectúen las</w:t>
      </w:r>
      <w:r>
        <w:rPr>
          <w:spacing w:val="40"/>
        </w:rPr>
        <w:t> </w:t>
      </w:r>
      <w:r>
        <w:rPr/>
        <w:t>Dependencias de la Administración Pública Estatal;</w:t>
      </w:r>
    </w:p>
    <w:p>
      <w:pPr>
        <w:pStyle w:val="BodyText"/>
        <w:tabs>
          <w:tab w:pos="560" w:val="left" w:leader="none"/>
        </w:tabs>
        <w:spacing w:before="229"/>
        <w:ind w:left="568" w:right="155" w:hanging="567"/>
      </w:pPr>
      <w:r>
        <w:rPr>
          <w:rFonts w:ascii="Arial" w:hAnsi="Arial"/>
          <w:b/>
          <w:spacing w:val="-4"/>
        </w:rPr>
        <w:t>V.-</w:t>
      </w:r>
      <w:r>
        <w:rPr>
          <w:rFonts w:ascii="Arial" w:hAnsi="Arial"/>
          <w:b/>
        </w:rPr>
        <w:tab/>
      </w:r>
      <w:r>
        <w:rPr/>
        <w:t>Vigilar</w:t>
      </w:r>
      <w:r>
        <w:rPr>
          <w:spacing w:val="70"/>
        </w:rPr>
        <w:t> </w:t>
      </w:r>
      <w:r>
        <w:rPr/>
        <w:t>que</w:t>
      </w:r>
      <w:r>
        <w:rPr>
          <w:spacing w:val="72"/>
        </w:rPr>
        <w:t> </w:t>
      </w:r>
      <w:r>
        <w:rPr/>
        <w:t>los</w:t>
      </w:r>
      <w:r>
        <w:rPr>
          <w:spacing w:val="70"/>
        </w:rPr>
        <w:t> </w:t>
      </w:r>
      <w:r>
        <w:rPr/>
        <w:t>medios</w:t>
      </w:r>
      <w:r>
        <w:rPr>
          <w:spacing w:val="70"/>
        </w:rPr>
        <w:t> </w:t>
      </w:r>
      <w:r>
        <w:rPr/>
        <w:t>de</w:t>
      </w:r>
      <w:r>
        <w:rPr>
          <w:spacing w:val="69"/>
        </w:rPr>
        <w:t> </w:t>
      </w:r>
      <w:r>
        <w:rPr/>
        <w:t>comunicación</w:t>
      </w:r>
      <w:r>
        <w:rPr>
          <w:spacing w:val="71"/>
        </w:rPr>
        <w:t> </w:t>
      </w:r>
      <w:r>
        <w:rPr/>
        <w:t>no</w:t>
      </w:r>
      <w:r>
        <w:rPr>
          <w:spacing w:val="71"/>
        </w:rPr>
        <w:t> </w:t>
      </w:r>
      <w:r>
        <w:rPr/>
        <w:t>promuevan</w:t>
      </w:r>
      <w:r>
        <w:rPr>
          <w:spacing w:val="71"/>
        </w:rPr>
        <w:t> </w:t>
      </w:r>
      <w:r>
        <w:rPr/>
        <w:t>estereotipos</w:t>
      </w:r>
      <w:r>
        <w:rPr>
          <w:spacing w:val="70"/>
        </w:rPr>
        <w:t> </w:t>
      </w:r>
      <w:r>
        <w:rPr/>
        <w:t>discriminatorios</w:t>
      </w:r>
      <w:r>
        <w:rPr>
          <w:spacing w:val="70"/>
        </w:rPr>
        <w:t> </w:t>
      </w:r>
      <w:r>
        <w:rPr/>
        <w:t>de</w:t>
      </w:r>
      <w:r>
        <w:rPr>
          <w:spacing w:val="71"/>
        </w:rPr>
        <w:t> </w:t>
      </w:r>
      <w:r>
        <w:rPr/>
        <w:t>las personas con discapacidad;</w:t>
      </w:r>
    </w:p>
    <w:p>
      <w:pPr>
        <w:pStyle w:val="BodyText"/>
        <w:spacing w:before="1"/>
      </w:pPr>
    </w:p>
    <w:p>
      <w:pPr>
        <w:pStyle w:val="BodyText"/>
        <w:tabs>
          <w:tab w:pos="560" w:val="left" w:leader="none"/>
        </w:tabs>
        <w:spacing w:before="1"/>
        <w:ind w:left="568" w:right="145" w:hanging="567"/>
      </w:pPr>
      <w:r>
        <w:rPr>
          <w:rFonts w:ascii="Arial" w:hAnsi="Arial"/>
          <w:b/>
          <w:spacing w:val="-4"/>
        </w:rPr>
        <w:t>VI.-</w:t>
      </w:r>
      <w:r>
        <w:rPr>
          <w:rFonts w:ascii="Arial" w:hAnsi="Arial"/>
          <w:b/>
        </w:rPr>
        <w:tab/>
      </w:r>
      <w:r>
        <w:rPr/>
        <w:t>Coordinar</w:t>
      </w:r>
      <w:r>
        <w:rPr>
          <w:spacing w:val="31"/>
        </w:rPr>
        <w:t> </w:t>
      </w:r>
      <w:r>
        <w:rPr/>
        <w:t>la</w:t>
      </w:r>
      <w:r>
        <w:rPr>
          <w:spacing w:val="29"/>
        </w:rPr>
        <w:t> </w:t>
      </w:r>
      <w:r>
        <w:rPr/>
        <w:t>elaboración</w:t>
      </w:r>
      <w:r>
        <w:rPr>
          <w:spacing w:val="27"/>
        </w:rPr>
        <w:t> </w:t>
      </w:r>
      <w:r>
        <w:rPr/>
        <w:t>y</w:t>
      </w:r>
      <w:r>
        <w:rPr>
          <w:spacing w:val="31"/>
        </w:rPr>
        <w:t> </w:t>
      </w:r>
      <w:r>
        <w:rPr/>
        <w:t>actualización</w:t>
      </w:r>
      <w:r>
        <w:rPr>
          <w:spacing w:val="29"/>
        </w:rPr>
        <w:t> </w:t>
      </w:r>
      <w:r>
        <w:rPr/>
        <w:t>del</w:t>
      </w:r>
      <w:r>
        <w:rPr>
          <w:spacing w:val="28"/>
        </w:rPr>
        <w:t> </w:t>
      </w:r>
      <w:r>
        <w:rPr/>
        <w:t>Diagnóstico</w:t>
      </w:r>
      <w:r>
        <w:rPr>
          <w:spacing w:val="27"/>
        </w:rPr>
        <w:t> </w:t>
      </w:r>
      <w:r>
        <w:rPr/>
        <w:t>sobre</w:t>
      </w:r>
      <w:r>
        <w:rPr>
          <w:spacing w:val="30"/>
        </w:rPr>
        <w:t> </w:t>
      </w:r>
      <w:r>
        <w:rPr/>
        <w:t>la</w:t>
      </w:r>
      <w:r>
        <w:rPr>
          <w:spacing w:val="29"/>
        </w:rPr>
        <w:t> </w:t>
      </w:r>
      <w:r>
        <w:rPr/>
        <w:t>situación</w:t>
      </w:r>
      <w:r>
        <w:rPr>
          <w:spacing w:val="30"/>
        </w:rPr>
        <w:t> </w:t>
      </w:r>
      <w:r>
        <w:rPr/>
        <w:t>de</w:t>
      </w:r>
      <w:r>
        <w:rPr>
          <w:spacing w:val="31"/>
        </w:rPr>
        <w:t> </w:t>
      </w:r>
      <w:r>
        <w:rPr/>
        <w:t>las</w:t>
      </w:r>
      <w:r>
        <w:rPr>
          <w:spacing w:val="28"/>
        </w:rPr>
        <w:t> </w:t>
      </w:r>
      <w:r>
        <w:rPr/>
        <w:t>personas</w:t>
      </w:r>
      <w:r>
        <w:rPr>
          <w:spacing w:val="31"/>
        </w:rPr>
        <w:t> </w:t>
      </w:r>
      <w:r>
        <w:rPr/>
        <w:t>con Discapacidad en el Estado de Hidalgo;</w:t>
      </w:r>
    </w:p>
    <w:p>
      <w:pPr>
        <w:pStyle w:val="BodyText"/>
        <w:spacing w:before="228"/>
        <w:ind w:left="1"/>
      </w:pPr>
      <w:r>
        <w:rPr>
          <w:rFonts w:ascii="Arial"/>
          <w:b/>
        </w:rPr>
        <w:t>VII.-</w:t>
      </w:r>
      <w:r>
        <w:rPr>
          <w:rFonts w:ascii="Arial"/>
          <w:b/>
          <w:spacing w:val="32"/>
        </w:rPr>
        <w:t>  </w:t>
      </w:r>
      <w:r>
        <w:rPr/>
        <w:t>Difundir</w:t>
      </w:r>
      <w:r>
        <w:rPr>
          <w:spacing w:val="-2"/>
        </w:rPr>
        <w:t> </w:t>
      </w:r>
      <w:r>
        <w:rPr/>
        <w:t>los</w:t>
      </w:r>
      <w:r>
        <w:rPr>
          <w:spacing w:val="-5"/>
        </w:rPr>
        <w:t> </w:t>
      </w:r>
      <w:r>
        <w:rPr/>
        <w:t>trabajos</w:t>
      </w:r>
      <w:r>
        <w:rPr>
          <w:spacing w:val="-5"/>
        </w:rPr>
        <w:t> </w:t>
      </w:r>
      <w:r>
        <w:rPr/>
        <w:t>y</w:t>
      </w:r>
      <w:r>
        <w:rPr>
          <w:spacing w:val="-5"/>
        </w:rPr>
        <w:t> </w:t>
      </w:r>
      <w:r>
        <w:rPr/>
        <w:t>logros</w:t>
      </w:r>
      <w:r>
        <w:rPr>
          <w:spacing w:val="-5"/>
        </w:rPr>
        <w:t> </w:t>
      </w:r>
      <w:r>
        <w:rPr/>
        <w:t>del</w:t>
      </w:r>
      <w:r>
        <w:rPr>
          <w:spacing w:val="-5"/>
        </w:rPr>
        <w:t> </w:t>
      </w:r>
      <w:r>
        <w:rPr/>
        <w:t>Sistema</w:t>
      </w:r>
      <w:r>
        <w:rPr>
          <w:spacing w:val="-5"/>
        </w:rPr>
        <w:t> </w:t>
      </w:r>
      <w:r>
        <w:rPr>
          <w:spacing w:val="-2"/>
        </w:rPr>
        <w:t>Estatal;</w:t>
      </w:r>
    </w:p>
    <w:p>
      <w:pPr>
        <w:pStyle w:val="BodyText"/>
        <w:spacing w:after="0"/>
        <w:sectPr>
          <w:pgSz w:w="12250" w:h="15850"/>
          <w:pgMar w:header="15" w:footer="927" w:top="1740" w:bottom="1120" w:left="1417" w:right="1275"/>
        </w:sectPr>
      </w:pPr>
    </w:p>
    <w:p>
      <w:pPr>
        <w:pStyle w:val="BodyText"/>
        <w:spacing w:before="84"/>
      </w:pPr>
    </w:p>
    <w:p>
      <w:pPr>
        <w:pStyle w:val="BodyText"/>
        <w:ind w:left="568" w:right="150" w:hanging="567"/>
        <w:jc w:val="both"/>
      </w:pPr>
      <w:r>
        <w:rPr>
          <w:rFonts w:ascii="Arial" w:hAnsi="Arial"/>
          <w:b/>
        </w:rPr>
        <w:t>VIII.- </w:t>
      </w:r>
      <w:r>
        <w:rPr/>
        <w:t>Formular las bases para la cooperación, coordinación y concertación entre las autoridades correspondientes, para dar cumplimiento a las finalidades de esta Ley;</w:t>
      </w:r>
    </w:p>
    <w:p>
      <w:pPr>
        <w:pStyle w:val="BodyText"/>
        <w:spacing w:before="229"/>
        <w:ind w:left="568" w:right="143" w:hanging="567"/>
        <w:jc w:val="both"/>
      </w:pPr>
      <w:r>
        <w:rPr>
          <w:rFonts w:ascii="Arial" w:hAnsi="Arial"/>
          <w:b/>
        </w:rPr>
        <w:t>IX.-</w:t>
      </w:r>
      <w:r>
        <w:rPr>
          <w:rFonts w:ascii="Arial" w:hAnsi="Arial"/>
          <w:b/>
          <w:spacing w:val="80"/>
        </w:rPr>
        <w:t> </w:t>
      </w:r>
      <w:r>
        <w:rPr/>
        <w:t>Vigilar que, en el Presupuesto de Egresos del Estado de Hidalgo, se destine un porcentaje al desarrollo e implementación de políticas públicas transversales destinadas a las personas con discapacidad; y</w:t>
      </w:r>
    </w:p>
    <w:p>
      <w:pPr>
        <w:pStyle w:val="BodyText"/>
        <w:tabs>
          <w:tab w:pos="560" w:val="left" w:leader="none"/>
        </w:tabs>
        <w:spacing w:before="229"/>
        <w:ind w:left="1"/>
      </w:pPr>
      <w:r>
        <w:rPr>
          <w:rFonts w:ascii="Arial" w:hAnsi="Arial"/>
          <w:b/>
          <w:spacing w:val="-5"/>
        </w:rPr>
        <w:t>X.-</w:t>
      </w:r>
      <w:r>
        <w:rPr>
          <w:rFonts w:ascii="Arial" w:hAnsi="Arial"/>
          <w:b/>
        </w:rPr>
        <w:tab/>
      </w:r>
      <w:r>
        <w:rPr/>
        <w:t>Fomentar</w:t>
      </w:r>
      <w:r>
        <w:rPr>
          <w:spacing w:val="-7"/>
        </w:rPr>
        <w:t> </w:t>
      </w:r>
      <w:r>
        <w:rPr/>
        <w:t>la</w:t>
      </w:r>
      <w:r>
        <w:rPr>
          <w:spacing w:val="-7"/>
        </w:rPr>
        <w:t> </w:t>
      </w:r>
      <w:r>
        <w:rPr/>
        <w:t>participación</w:t>
      </w:r>
      <w:r>
        <w:rPr>
          <w:spacing w:val="-7"/>
        </w:rPr>
        <w:t> </w:t>
      </w:r>
      <w:r>
        <w:rPr/>
        <w:t>de</w:t>
      </w:r>
      <w:r>
        <w:rPr>
          <w:spacing w:val="-6"/>
        </w:rPr>
        <w:t> </w:t>
      </w:r>
      <w:r>
        <w:rPr/>
        <w:t>la</w:t>
      </w:r>
      <w:r>
        <w:rPr>
          <w:spacing w:val="-5"/>
        </w:rPr>
        <w:t> </w:t>
      </w:r>
      <w:r>
        <w:rPr/>
        <w:t>sociedad</w:t>
      </w:r>
      <w:r>
        <w:rPr>
          <w:spacing w:val="-8"/>
        </w:rPr>
        <w:t> </w:t>
      </w:r>
      <w:r>
        <w:rPr/>
        <w:t>civil</w:t>
      </w:r>
      <w:r>
        <w:rPr>
          <w:spacing w:val="-6"/>
        </w:rPr>
        <w:t> </w:t>
      </w:r>
      <w:r>
        <w:rPr/>
        <w:t>en</w:t>
      </w:r>
      <w:r>
        <w:rPr>
          <w:spacing w:val="-6"/>
        </w:rPr>
        <w:t> </w:t>
      </w:r>
      <w:r>
        <w:rPr/>
        <w:t>el</w:t>
      </w:r>
      <w:r>
        <w:rPr>
          <w:spacing w:val="-6"/>
        </w:rPr>
        <w:t> </w:t>
      </w:r>
      <w:r>
        <w:rPr/>
        <w:t>diseño</w:t>
      </w:r>
      <w:r>
        <w:rPr>
          <w:spacing w:val="-5"/>
        </w:rPr>
        <w:t> </w:t>
      </w:r>
      <w:r>
        <w:rPr/>
        <w:t>de</w:t>
      </w:r>
      <w:r>
        <w:rPr>
          <w:spacing w:val="-5"/>
        </w:rPr>
        <w:t> </w:t>
      </w:r>
      <w:r>
        <w:rPr/>
        <w:t>las</w:t>
      </w:r>
      <w:r>
        <w:rPr>
          <w:spacing w:val="-6"/>
        </w:rPr>
        <w:t> </w:t>
      </w:r>
      <w:r>
        <w:rPr/>
        <w:t>políticas</w:t>
      </w:r>
      <w:r>
        <w:rPr>
          <w:spacing w:val="-1"/>
        </w:rPr>
        <w:t> </w:t>
      </w:r>
      <w:r>
        <w:rPr>
          <w:spacing w:val="-2"/>
        </w:rPr>
        <w:t>públicas.</w:t>
      </w:r>
    </w:p>
    <w:p>
      <w:pPr>
        <w:pStyle w:val="BodyText"/>
      </w:pPr>
    </w:p>
    <w:p>
      <w:pPr>
        <w:pStyle w:val="BodyText"/>
        <w:spacing w:before="1"/>
        <w:ind w:left="1"/>
      </w:pPr>
      <w:r>
        <w:rPr>
          <w:rFonts w:ascii="Arial" w:hAnsi="Arial"/>
          <w:b/>
        </w:rPr>
        <w:t>Artículo</w:t>
      </w:r>
      <w:r>
        <w:rPr>
          <w:rFonts w:ascii="Arial" w:hAnsi="Arial"/>
          <w:b/>
          <w:spacing w:val="-7"/>
        </w:rPr>
        <w:t> </w:t>
      </w:r>
      <w:r>
        <w:rPr>
          <w:rFonts w:ascii="Arial" w:hAnsi="Arial"/>
          <w:b/>
        </w:rPr>
        <w:t>92.-</w:t>
      </w:r>
      <w:r>
        <w:rPr>
          <w:rFonts w:ascii="Arial" w:hAnsi="Arial"/>
          <w:b/>
          <w:spacing w:val="-7"/>
        </w:rPr>
        <w:t> </w:t>
      </w:r>
      <w:r>
        <w:rPr/>
        <w:t>Son</w:t>
      </w:r>
      <w:r>
        <w:rPr>
          <w:spacing w:val="-7"/>
        </w:rPr>
        <w:t> </w:t>
      </w:r>
      <w:r>
        <w:rPr/>
        <w:t>obligaciones</w:t>
      </w:r>
      <w:r>
        <w:rPr>
          <w:spacing w:val="-6"/>
        </w:rPr>
        <w:t> </w:t>
      </w:r>
      <w:r>
        <w:rPr/>
        <w:t>del</w:t>
      </w:r>
      <w:r>
        <w:rPr>
          <w:spacing w:val="-9"/>
        </w:rPr>
        <w:t> </w:t>
      </w:r>
      <w:r>
        <w:rPr/>
        <w:t>Consejo</w:t>
      </w:r>
      <w:r>
        <w:rPr>
          <w:spacing w:val="-8"/>
        </w:rPr>
        <w:t> </w:t>
      </w:r>
      <w:r>
        <w:rPr/>
        <w:t>Estatal</w:t>
      </w:r>
      <w:r>
        <w:rPr>
          <w:spacing w:val="-8"/>
        </w:rPr>
        <w:t> </w:t>
      </w:r>
      <w:r>
        <w:rPr/>
        <w:t>para</w:t>
      </w:r>
      <w:r>
        <w:rPr>
          <w:spacing w:val="-8"/>
        </w:rPr>
        <w:t> </w:t>
      </w:r>
      <w:r>
        <w:rPr/>
        <w:t>Prevenir</w:t>
      </w:r>
      <w:r>
        <w:rPr>
          <w:spacing w:val="-5"/>
        </w:rPr>
        <w:t> </w:t>
      </w:r>
      <w:r>
        <w:rPr/>
        <w:t>la</w:t>
      </w:r>
      <w:r>
        <w:rPr>
          <w:spacing w:val="-7"/>
        </w:rPr>
        <w:t> </w:t>
      </w:r>
      <w:r>
        <w:rPr>
          <w:spacing w:val="-2"/>
        </w:rPr>
        <w:t>Discriminación:</w:t>
      </w:r>
    </w:p>
    <w:p>
      <w:pPr>
        <w:pStyle w:val="BodyText"/>
      </w:pPr>
    </w:p>
    <w:p>
      <w:pPr>
        <w:pStyle w:val="BodyText"/>
        <w:tabs>
          <w:tab w:pos="560" w:val="left" w:leader="none"/>
        </w:tabs>
        <w:spacing w:before="1"/>
        <w:ind w:left="1"/>
      </w:pPr>
      <w:r>
        <w:rPr>
          <w:rFonts w:ascii="Arial" w:hAnsi="Arial"/>
          <w:b/>
          <w:spacing w:val="-5"/>
        </w:rPr>
        <w:t>I.-</w:t>
      </w:r>
      <w:r>
        <w:rPr>
          <w:rFonts w:ascii="Arial" w:hAnsi="Arial"/>
          <w:b/>
        </w:rPr>
        <w:tab/>
      </w:r>
      <w:r>
        <w:rPr/>
        <w:t>Fungir</w:t>
      </w:r>
      <w:r>
        <w:rPr>
          <w:spacing w:val="-8"/>
        </w:rPr>
        <w:t> </w:t>
      </w:r>
      <w:r>
        <w:rPr/>
        <w:t>como</w:t>
      </w:r>
      <w:r>
        <w:rPr>
          <w:spacing w:val="-7"/>
        </w:rPr>
        <w:t> </w:t>
      </w:r>
      <w:r>
        <w:rPr/>
        <w:t>Secretaría</w:t>
      </w:r>
      <w:r>
        <w:rPr>
          <w:spacing w:val="-9"/>
        </w:rPr>
        <w:t> </w:t>
      </w:r>
      <w:r>
        <w:rPr/>
        <w:t>Técnica</w:t>
      </w:r>
      <w:r>
        <w:rPr>
          <w:spacing w:val="-9"/>
        </w:rPr>
        <w:t> </w:t>
      </w:r>
      <w:r>
        <w:rPr/>
        <w:t>del</w:t>
      </w:r>
      <w:r>
        <w:rPr>
          <w:spacing w:val="-8"/>
        </w:rPr>
        <w:t> </w:t>
      </w:r>
      <w:r>
        <w:rPr/>
        <w:t>Sistema</w:t>
      </w:r>
      <w:r>
        <w:rPr>
          <w:spacing w:val="-3"/>
        </w:rPr>
        <w:t> </w:t>
      </w:r>
      <w:r>
        <w:rPr>
          <w:spacing w:val="-2"/>
        </w:rPr>
        <w:t>Estatal;</w:t>
      </w:r>
    </w:p>
    <w:p>
      <w:pPr>
        <w:pStyle w:val="BodyText"/>
        <w:spacing w:before="229"/>
        <w:ind w:left="568" w:right="152" w:hanging="567"/>
        <w:jc w:val="both"/>
      </w:pPr>
      <w:r>
        <w:rPr>
          <w:rFonts w:ascii="Arial" w:hAnsi="Arial"/>
          <w:b/>
        </w:rPr>
        <w:t>II.-</w:t>
      </w:r>
      <w:r>
        <w:rPr>
          <w:rFonts w:ascii="Arial" w:hAnsi="Arial"/>
          <w:b/>
          <w:spacing w:val="80"/>
        </w:rPr>
        <w:t>  </w:t>
      </w:r>
      <w:r>
        <w:rPr/>
        <w:t>Difundir una cultura de respeto de los derechos humanos de las personas con discapacidad, con base en la igualdad y al principio de no discriminación;</w:t>
      </w:r>
    </w:p>
    <w:p>
      <w:pPr>
        <w:pStyle w:val="BodyText"/>
        <w:spacing w:before="1"/>
      </w:pPr>
    </w:p>
    <w:p>
      <w:pPr>
        <w:pStyle w:val="BodyText"/>
        <w:tabs>
          <w:tab w:pos="560" w:val="left" w:leader="none"/>
        </w:tabs>
        <w:ind w:left="1"/>
      </w:pPr>
      <w:r>
        <w:rPr>
          <w:rFonts w:ascii="Arial"/>
          <w:b/>
          <w:spacing w:val="-2"/>
        </w:rPr>
        <w:t>III.-</w:t>
      </w:r>
      <w:r>
        <w:rPr>
          <w:rFonts w:ascii="Arial"/>
          <w:b/>
        </w:rPr>
        <w:tab/>
      </w:r>
      <w:r>
        <w:rPr/>
        <w:t>Cumplir</w:t>
      </w:r>
      <w:r>
        <w:rPr>
          <w:spacing w:val="-7"/>
        </w:rPr>
        <w:t> </w:t>
      </w:r>
      <w:r>
        <w:rPr/>
        <w:t>y</w:t>
      </w:r>
      <w:r>
        <w:rPr>
          <w:spacing w:val="-7"/>
        </w:rPr>
        <w:t> </w:t>
      </w:r>
      <w:r>
        <w:rPr/>
        <w:t>hacer</w:t>
      </w:r>
      <w:r>
        <w:rPr>
          <w:spacing w:val="-8"/>
        </w:rPr>
        <w:t> </w:t>
      </w:r>
      <w:r>
        <w:rPr/>
        <w:t>cumplir</w:t>
      </w:r>
      <w:r>
        <w:rPr>
          <w:spacing w:val="-7"/>
        </w:rPr>
        <w:t> </w:t>
      </w:r>
      <w:r>
        <w:rPr/>
        <w:t>los</w:t>
      </w:r>
      <w:r>
        <w:rPr>
          <w:spacing w:val="-5"/>
        </w:rPr>
        <w:t> </w:t>
      </w:r>
      <w:r>
        <w:rPr/>
        <w:t>acuerdos</w:t>
      </w:r>
      <w:r>
        <w:rPr>
          <w:spacing w:val="-7"/>
        </w:rPr>
        <w:t> </w:t>
      </w:r>
      <w:r>
        <w:rPr/>
        <w:t>e</w:t>
      </w:r>
      <w:r>
        <w:rPr>
          <w:spacing w:val="-6"/>
        </w:rPr>
        <w:t> </w:t>
      </w:r>
      <w:r>
        <w:rPr/>
        <w:t>instrucciones</w:t>
      </w:r>
      <w:r>
        <w:rPr>
          <w:spacing w:val="-5"/>
        </w:rPr>
        <w:t> </w:t>
      </w:r>
      <w:r>
        <w:rPr/>
        <w:t>del</w:t>
      </w:r>
      <w:r>
        <w:rPr>
          <w:spacing w:val="-7"/>
        </w:rPr>
        <w:t> </w:t>
      </w:r>
      <w:r>
        <w:rPr/>
        <w:t>Sistema</w:t>
      </w:r>
      <w:r>
        <w:rPr>
          <w:spacing w:val="-6"/>
        </w:rPr>
        <w:t> </w:t>
      </w:r>
      <w:r>
        <w:rPr>
          <w:spacing w:val="-2"/>
        </w:rPr>
        <w:t>Estatal;</w:t>
      </w:r>
    </w:p>
    <w:p>
      <w:pPr>
        <w:pStyle w:val="BodyText"/>
        <w:spacing w:before="228"/>
        <w:ind w:left="568" w:right="155" w:hanging="567"/>
        <w:jc w:val="both"/>
      </w:pPr>
      <w:r>
        <w:rPr>
          <w:rFonts w:ascii="Arial" w:hAnsi="Arial"/>
          <w:b/>
        </w:rPr>
        <w:t>IV.-</w:t>
      </w:r>
      <w:r>
        <w:rPr>
          <w:rFonts w:ascii="Arial" w:hAnsi="Arial"/>
          <w:b/>
          <w:spacing w:val="65"/>
        </w:rPr>
        <w:t>  </w:t>
      </w:r>
      <w:r>
        <w:rPr/>
        <w:t>Capacitar a los servidores públicos relacionados con la atención y prestación de servicios dirigidos a las personas con discapacidad, en la cultura de la inclusión;</w:t>
      </w:r>
    </w:p>
    <w:p>
      <w:pPr>
        <w:pStyle w:val="BodyText"/>
        <w:spacing w:before="1"/>
      </w:pPr>
    </w:p>
    <w:p>
      <w:pPr>
        <w:pStyle w:val="BodyText"/>
        <w:tabs>
          <w:tab w:pos="560" w:val="left" w:leader="none"/>
        </w:tabs>
        <w:ind w:left="1"/>
      </w:pPr>
      <w:r>
        <w:rPr>
          <w:rFonts w:ascii="Arial" w:hAnsi="Arial"/>
          <w:b/>
          <w:spacing w:val="-5"/>
        </w:rPr>
        <w:t>V.-</w:t>
      </w:r>
      <w:r>
        <w:rPr>
          <w:rFonts w:ascii="Arial" w:hAnsi="Arial"/>
          <w:b/>
        </w:rPr>
        <w:tab/>
      </w:r>
      <w:r>
        <w:rPr/>
        <w:t>Estimular</w:t>
      </w:r>
      <w:r>
        <w:rPr>
          <w:spacing w:val="-8"/>
        </w:rPr>
        <w:t> </w:t>
      </w:r>
      <w:r>
        <w:rPr/>
        <w:t>la</w:t>
      </w:r>
      <w:r>
        <w:rPr>
          <w:spacing w:val="-6"/>
        </w:rPr>
        <w:t> </w:t>
      </w:r>
      <w:r>
        <w:rPr/>
        <w:t>participación</w:t>
      </w:r>
      <w:r>
        <w:rPr>
          <w:spacing w:val="-6"/>
        </w:rPr>
        <w:t> </w:t>
      </w:r>
      <w:r>
        <w:rPr/>
        <w:t>de</w:t>
      </w:r>
      <w:r>
        <w:rPr>
          <w:spacing w:val="-8"/>
        </w:rPr>
        <w:t> </w:t>
      </w:r>
      <w:r>
        <w:rPr/>
        <w:t>la</w:t>
      </w:r>
      <w:r>
        <w:rPr>
          <w:spacing w:val="-6"/>
        </w:rPr>
        <w:t> </w:t>
      </w:r>
      <w:r>
        <w:rPr/>
        <w:t>iniciativa</w:t>
      </w:r>
      <w:r>
        <w:rPr>
          <w:spacing w:val="-6"/>
        </w:rPr>
        <w:t> </w:t>
      </w:r>
      <w:r>
        <w:rPr/>
        <w:t>privada</w:t>
      </w:r>
      <w:r>
        <w:rPr>
          <w:spacing w:val="-8"/>
        </w:rPr>
        <w:t> </w:t>
      </w:r>
      <w:r>
        <w:rPr/>
        <w:t>en</w:t>
      </w:r>
      <w:r>
        <w:rPr>
          <w:spacing w:val="-6"/>
        </w:rPr>
        <w:t> </w:t>
      </w:r>
      <w:r>
        <w:rPr/>
        <w:t>acciones</w:t>
      </w:r>
      <w:r>
        <w:rPr>
          <w:spacing w:val="-7"/>
        </w:rPr>
        <w:t> </w:t>
      </w:r>
      <w:r>
        <w:rPr/>
        <w:t>de</w:t>
      </w:r>
      <w:r>
        <w:rPr>
          <w:spacing w:val="-8"/>
        </w:rPr>
        <w:t> </w:t>
      </w:r>
      <w:r>
        <w:rPr/>
        <w:t>inclusión</w:t>
      </w:r>
      <w:r>
        <w:rPr>
          <w:spacing w:val="-9"/>
        </w:rPr>
        <w:t> </w:t>
      </w:r>
      <w:r>
        <w:rPr/>
        <w:t>y</w:t>
      </w:r>
      <w:r>
        <w:rPr>
          <w:spacing w:val="-5"/>
        </w:rPr>
        <w:t> </w:t>
      </w:r>
      <w:r>
        <w:rPr/>
        <w:t>no</w:t>
      </w:r>
      <w:r>
        <w:rPr>
          <w:spacing w:val="-1"/>
        </w:rPr>
        <w:t> </w:t>
      </w:r>
      <w:r>
        <w:rPr/>
        <w:t>discriminación</w:t>
      </w:r>
      <w:r>
        <w:rPr>
          <w:spacing w:val="-6"/>
        </w:rPr>
        <w:t> </w:t>
      </w:r>
      <w:r>
        <w:rPr>
          <w:spacing w:val="-5"/>
        </w:rPr>
        <w:t>y;</w:t>
      </w:r>
    </w:p>
    <w:p>
      <w:pPr>
        <w:pStyle w:val="BodyText"/>
        <w:spacing w:before="1"/>
      </w:pPr>
    </w:p>
    <w:p>
      <w:pPr>
        <w:pStyle w:val="BodyText"/>
        <w:tabs>
          <w:tab w:pos="560" w:val="left" w:leader="none"/>
        </w:tabs>
        <w:ind w:left="1"/>
      </w:pPr>
      <w:r>
        <w:rPr>
          <w:rFonts w:ascii="Arial" w:hAnsi="Arial"/>
          <w:b/>
          <w:spacing w:val="-4"/>
        </w:rPr>
        <w:t>VI.-</w:t>
      </w:r>
      <w:r>
        <w:rPr>
          <w:rFonts w:ascii="Arial" w:hAnsi="Arial"/>
          <w:b/>
        </w:rPr>
        <w:tab/>
      </w:r>
      <w:r>
        <w:rPr/>
        <w:t>Las</w:t>
      </w:r>
      <w:r>
        <w:rPr>
          <w:spacing w:val="-8"/>
        </w:rPr>
        <w:t> </w:t>
      </w:r>
      <w:r>
        <w:rPr/>
        <w:t>demás</w:t>
      </w:r>
      <w:r>
        <w:rPr>
          <w:spacing w:val="-8"/>
        </w:rPr>
        <w:t> </w:t>
      </w:r>
      <w:r>
        <w:rPr/>
        <w:t>previstas</w:t>
      </w:r>
      <w:r>
        <w:rPr>
          <w:spacing w:val="-7"/>
        </w:rPr>
        <w:t> </w:t>
      </w:r>
      <w:r>
        <w:rPr/>
        <w:t>en</w:t>
      </w:r>
      <w:r>
        <w:rPr>
          <w:spacing w:val="-8"/>
        </w:rPr>
        <w:t> </w:t>
      </w:r>
      <w:r>
        <w:rPr/>
        <w:t>los</w:t>
      </w:r>
      <w:r>
        <w:rPr>
          <w:spacing w:val="-6"/>
        </w:rPr>
        <w:t> </w:t>
      </w:r>
      <w:r>
        <w:rPr/>
        <w:t>ordenamientos</w:t>
      </w:r>
      <w:r>
        <w:rPr>
          <w:spacing w:val="-7"/>
        </w:rPr>
        <w:t> </w:t>
      </w:r>
      <w:r>
        <w:rPr/>
        <w:t>legales</w:t>
      </w:r>
      <w:r>
        <w:rPr>
          <w:spacing w:val="-8"/>
        </w:rPr>
        <w:t> </w:t>
      </w:r>
      <w:r>
        <w:rPr>
          <w:spacing w:val="-2"/>
        </w:rPr>
        <w:t>aplicables.</w:t>
      </w:r>
    </w:p>
    <w:p>
      <w:pPr>
        <w:spacing w:before="229"/>
        <w:ind w:left="1"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93.-</w:t>
      </w:r>
      <w:r>
        <w:rPr>
          <w:rFonts w:ascii="Arial" w:hAnsi="Arial"/>
          <w:b/>
          <w:spacing w:val="-7"/>
          <w:sz w:val="20"/>
        </w:rPr>
        <w:t> </w:t>
      </w:r>
      <w:r>
        <w:rPr>
          <w:sz w:val="20"/>
        </w:rPr>
        <w:t>Son</w:t>
      </w:r>
      <w:r>
        <w:rPr>
          <w:spacing w:val="-7"/>
          <w:sz w:val="20"/>
        </w:rPr>
        <w:t> </w:t>
      </w:r>
      <w:r>
        <w:rPr>
          <w:sz w:val="20"/>
        </w:rPr>
        <w:t>atribuciones</w:t>
      </w:r>
      <w:r>
        <w:rPr>
          <w:spacing w:val="-7"/>
          <w:sz w:val="20"/>
        </w:rPr>
        <w:t> </w:t>
      </w:r>
      <w:r>
        <w:rPr>
          <w:sz w:val="20"/>
        </w:rPr>
        <w:t>de</w:t>
      </w:r>
      <w:r>
        <w:rPr>
          <w:spacing w:val="-7"/>
          <w:sz w:val="20"/>
        </w:rPr>
        <w:t> </w:t>
      </w:r>
      <w:r>
        <w:rPr>
          <w:sz w:val="20"/>
        </w:rPr>
        <w:t>la</w:t>
      </w:r>
      <w:r>
        <w:rPr>
          <w:spacing w:val="-6"/>
          <w:sz w:val="20"/>
        </w:rPr>
        <w:t> </w:t>
      </w:r>
      <w:r>
        <w:rPr>
          <w:sz w:val="20"/>
        </w:rPr>
        <w:t>Secretaría</w:t>
      </w:r>
      <w:r>
        <w:rPr>
          <w:spacing w:val="-8"/>
          <w:sz w:val="20"/>
        </w:rPr>
        <w:t> </w:t>
      </w:r>
      <w:r>
        <w:rPr>
          <w:sz w:val="20"/>
        </w:rPr>
        <w:t>de</w:t>
      </w:r>
      <w:r>
        <w:rPr>
          <w:spacing w:val="-8"/>
          <w:sz w:val="20"/>
        </w:rPr>
        <w:t> </w:t>
      </w:r>
      <w:r>
        <w:rPr>
          <w:sz w:val="20"/>
        </w:rPr>
        <w:t>Desarrollo</w:t>
      </w:r>
      <w:r>
        <w:rPr>
          <w:spacing w:val="-6"/>
          <w:sz w:val="20"/>
        </w:rPr>
        <w:t> </w:t>
      </w:r>
      <w:r>
        <w:rPr>
          <w:spacing w:val="-2"/>
          <w:sz w:val="20"/>
        </w:rPr>
        <w:t>Social:</w:t>
      </w:r>
    </w:p>
    <w:p>
      <w:pPr>
        <w:pStyle w:val="BodyText"/>
        <w:spacing w:before="1"/>
      </w:pPr>
    </w:p>
    <w:p>
      <w:pPr>
        <w:pStyle w:val="BodyText"/>
        <w:ind w:left="568" w:right="143" w:hanging="567"/>
        <w:jc w:val="both"/>
      </w:pPr>
      <w:r>
        <w:rPr>
          <w:rFonts w:ascii="Arial" w:hAnsi="Arial"/>
          <w:b/>
        </w:rPr>
        <w:t>I.-</w:t>
      </w:r>
      <w:r>
        <w:rPr>
          <w:rFonts w:ascii="Arial" w:hAnsi="Arial"/>
          <w:b/>
          <w:spacing w:val="40"/>
        </w:rPr>
        <w:t>  </w:t>
      </w:r>
      <w:r>
        <w:rPr/>
        <w:t>Promover y formular la política del desarrollo social desde una visión de inclusión y respeto de los derechos humanos de las personas con discapacidad;</w:t>
      </w:r>
    </w:p>
    <w:p>
      <w:pPr>
        <w:pStyle w:val="BodyText"/>
        <w:spacing w:before="229"/>
        <w:ind w:left="568" w:right="145" w:hanging="567"/>
        <w:jc w:val="both"/>
      </w:pPr>
      <w:r>
        <w:rPr>
          <w:rFonts w:ascii="Arial" w:hAnsi="Arial"/>
          <w:b/>
        </w:rPr>
        <w:t>II.-</w:t>
      </w:r>
      <w:r>
        <w:rPr>
          <w:rFonts w:ascii="Arial" w:hAnsi="Arial"/>
          <w:b/>
          <w:spacing w:val="80"/>
          <w:w w:val="150"/>
        </w:rPr>
        <w:t> </w:t>
      </w:r>
      <w:r>
        <w:rPr/>
        <w:t>Realizar</w:t>
      </w:r>
      <w:r>
        <w:rPr>
          <w:spacing w:val="40"/>
        </w:rPr>
        <w:t> </w:t>
      </w:r>
      <w:r>
        <w:rPr/>
        <w:t>programas,</w:t>
      </w:r>
      <w:r>
        <w:rPr>
          <w:spacing w:val="40"/>
        </w:rPr>
        <w:t> </w:t>
      </w:r>
      <w:r>
        <w:rPr/>
        <w:t>acciones,</w:t>
      </w:r>
      <w:r>
        <w:rPr>
          <w:spacing w:val="40"/>
        </w:rPr>
        <w:t> </w:t>
      </w:r>
      <w:r>
        <w:rPr/>
        <w:t>campañas,</w:t>
      </w:r>
      <w:r>
        <w:rPr>
          <w:spacing w:val="40"/>
        </w:rPr>
        <w:t> </w:t>
      </w:r>
      <w:r>
        <w:rPr/>
        <w:t>tendientes</w:t>
      </w:r>
      <w:r>
        <w:rPr>
          <w:spacing w:val="40"/>
        </w:rPr>
        <w:t> </w:t>
      </w:r>
      <w:r>
        <w:rPr/>
        <w:t>a</w:t>
      </w:r>
      <w:r>
        <w:rPr>
          <w:spacing w:val="40"/>
        </w:rPr>
        <w:t> </w:t>
      </w:r>
      <w:r>
        <w:rPr/>
        <w:t>garantizar</w:t>
      </w:r>
      <w:r>
        <w:rPr>
          <w:spacing w:val="40"/>
        </w:rPr>
        <w:t> </w:t>
      </w:r>
      <w:r>
        <w:rPr/>
        <w:t>la</w:t>
      </w:r>
      <w:r>
        <w:rPr>
          <w:spacing w:val="40"/>
        </w:rPr>
        <w:t> </w:t>
      </w:r>
      <w:r>
        <w:rPr/>
        <w:t>inclusión</w:t>
      </w:r>
      <w:r>
        <w:rPr>
          <w:spacing w:val="40"/>
        </w:rPr>
        <w:t> </w:t>
      </w:r>
      <w:r>
        <w:rPr/>
        <w:t>social</w:t>
      </w:r>
      <w:r>
        <w:rPr>
          <w:spacing w:val="40"/>
        </w:rPr>
        <w:t> </w:t>
      </w:r>
      <w:r>
        <w:rPr/>
        <w:t>de</w:t>
      </w:r>
      <w:r>
        <w:rPr>
          <w:spacing w:val="40"/>
        </w:rPr>
        <w:t> </w:t>
      </w:r>
      <w:r>
        <w:rPr/>
        <w:t>las personas con discapacidad;</w:t>
      </w:r>
    </w:p>
    <w:p>
      <w:pPr>
        <w:pStyle w:val="BodyText"/>
        <w:spacing w:before="1"/>
      </w:pPr>
    </w:p>
    <w:p>
      <w:pPr>
        <w:pStyle w:val="BodyText"/>
        <w:tabs>
          <w:tab w:pos="560" w:val="left" w:leader="none"/>
        </w:tabs>
        <w:ind w:left="1"/>
      </w:pPr>
      <w:r>
        <w:rPr>
          <w:rFonts w:ascii="Arial" w:hAnsi="Arial"/>
          <w:b/>
          <w:spacing w:val="-2"/>
        </w:rPr>
        <w:t>III.-</w:t>
      </w:r>
      <w:r>
        <w:rPr>
          <w:rFonts w:ascii="Arial" w:hAnsi="Arial"/>
          <w:b/>
        </w:rPr>
        <w:tab/>
      </w:r>
      <w:r>
        <w:rPr/>
        <w:t>Promover</w:t>
      </w:r>
      <w:r>
        <w:rPr>
          <w:spacing w:val="-7"/>
        </w:rPr>
        <w:t> </w:t>
      </w:r>
      <w:r>
        <w:rPr/>
        <w:t>políticas</w:t>
      </w:r>
      <w:r>
        <w:rPr>
          <w:spacing w:val="-7"/>
        </w:rPr>
        <w:t> </w:t>
      </w:r>
      <w:r>
        <w:rPr/>
        <w:t>de</w:t>
      </w:r>
      <w:r>
        <w:rPr>
          <w:spacing w:val="-8"/>
        </w:rPr>
        <w:t> </w:t>
      </w:r>
      <w:r>
        <w:rPr/>
        <w:t>igualdad</w:t>
      </w:r>
      <w:r>
        <w:rPr>
          <w:spacing w:val="-7"/>
        </w:rPr>
        <w:t> </w:t>
      </w:r>
      <w:r>
        <w:rPr/>
        <w:t>de</w:t>
      </w:r>
      <w:r>
        <w:rPr>
          <w:spacing w:val="-11"/>
        </w:rPr>
        <w:t> </w:t>
      </w:r>
      <w:r>
        <w:rPr>
          <w:spacing w:val="-2"/>
        </w:rPr>
        <w:t>oportunidades;</w:t>
      </w:r>
    </w:p>
    <w:p>
      <w:pPr>
        <w:pStyle w:val="BodyText"/>
        <w:spacing w:before="228"/>
        <w:ind w:left="568" w:right="150" w:hanging="567"/>
        <w:jc w:val="both"/>
      </w:pPr>
      <w:r>
        <w:rPr>
          <w:rFonts w:ascii="Arial" w:hAnsi="Arial"/>
          <w:b/>
        </w:rPr>
        <w:t>IV.-</w:t>
      </w:r>
      <w:r>
        <w:rPr>
          <w:rFonts w:ascii="Arial" w:hAnsi="Arial"/>
          <w:b/>
          <w:spacing w:val="40"/>
        </w:rPr>
        <w:t> </w:t>
      </w:r>
      <w:r>
        <w:rPr/>
        <w:t>Incorporar en el diseño de los programas de desarrollo social acciones acordes al tipo de discapacidad de los beneficiarios de los mismos; y</w:t>
      </w:r>
    </w:p>
    <w:p>
      <w:pPr>
        <w:pStyle w:val="BodyText"/>
        <w:spacing w:before="2"/>
      </w:pPr>
    </w:p>
    <w:p>
      <w:pPr>
        <w:pStyle w:val="BodyText"/>
        <w:ind w:left="568" w:right="154" w:hanging="512"/>
        <w:jc w:val="both"/>
      </w:pPr>
      <w:r>
        <w:rPr>
          <w:rFonts w:ascii="Arial" w:hAnsi="Arial"/>
          <w:b/>
        </w:rPr>
        <w:t>V.-</w:t>
      </w:r>
      <w:r>
        <w:rPr>
          <w:rFonts w:ascii="Arial" w:hAnsi="Arial"/>
          <w:b/>
          <w:spacing w:val="80"/>
        </w:rPr>
        <w:t> </w:t>
      </w:r>
      <w:r>
        <w:rPr/>
        <w:t>Mejorar el entorno inmediato de las personas con discapacidad y desarrollar sus capacidades básicas, a través de programas de desarrollo social.</w:t>
      </w:r>
    </w:p>
    <w:p>
      <w:pPr>
        <w:spacing w:before="229"/>
        <w:ind w:left="1"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94.-</w:t>
      </w:r>
      <w:r>
        <w:rPr>
          <w:rFonts w:ascii="Arial" w:hAnsi="Arial"/>
          <w:b/>
          <w:spacing w:val="-7"/>
          <w:sz w:val="20"/>
        </w:rPr>
        <w:t> </w:t>
      </w:r>
      <w:r>
        <w:rPr>
          <w:sz w:val="20"/>
        </w:rPr>
        <w:t>Corresponde</w:t>
      </w:r>
      <w:r>
        <w:rPr>
          <w:spacing w:val="-5"/>
          <w:sz w:val="20"/>
        </w:rPr>
        <w:t> </w:t>
      </w:r>
      <w:r>
        <w:rPr>
          <w:sz w:val="20"/>
        </w:rPr>
        <w:t>a</w:t>
      </w:r>
      <w:r>
        <w:rPr>
          <w:spacing w:val="-8"/>
          <w:sz w:val="20"/>
        </w:rPr>
        <w:t> </w:t>
      </w:r>
      <w:r>
        <w:rPr>
          <w:sz w:val="20"/>
        </w:rPr>
        <w:t>la</w:t>
      </w:r>
      <w:r>
        <w:rPr>
          <w:spacing w:val="-5"/>
          <w:sz w:val="20"/>
        </w:rPr>
        <w:t> </w:t>
      </w:r>
      <w:r>
        <w:rPr>
          <w:sz w:val="20"/>
        </w:rPr>
        <w:t>Secretaría</w:t>
      </w:r>
      <w:r>
        <w:rPr>
          <w:spacing w:val="-8"/>
          <w:sz w:val="20"/>
        </w:rPr>
        <w:t> </w:t>
      </w:r>
      <w:r>
        <w:rPr>
          <w:sz w:val="20"/>
        </w:rPr>
        <w:t>de</w:t>
      </w:r>
      <w:r>
        <w:rPr>
          <w:spacing w:val="-5"/>
          <w:sz w:val="20"/>
        </w:rPr>
        <w:t> </w:t>
      </w:r>
      <w:r>
        <w:rPr>
          <w:sz w:val="20"/>
        </w:rPr>
        <w:t>Educación</w:t>
      </w:r>
      <w:r>
        <w:rPr>
          <w:spacing w:val="-9"/>
          <w:sz w:val="20"/>
        </w:rPr>
        <w:t> </w:t>
      </w:r>
      <w:r>
        <w:rPr>
          <w:spacing w:val="-2"/>
          <w:sz w:val="20"/>
        </w:rPr>
        <w:t>Pública:</w:t>
      </w:r>
    </w:p>
    <w:p>
      <w:pPr>
        <w:pStyle w:val="BodyText"/>
        <w:spacing w:before="1"/>
      </w:pPr>
    </w:p>
    <w:p>
      <w:pPr>
        <w:pStyle w:val="BodyText"/>
        <w:tabs>
          <w:tab w:pos="560" w:val="left" w:leader="none"/>
        </w:tabs>
        <w:ind w:left="1"/>
      </w:pPr>
      <w:r>
        <w:rPr>
          <w:rFonts w:ascii="Arial" w:hAnsi="Arial"/>
          <w:b/>
          <w:spacing w:val="-5"/>
        </w:rPr>
        <w:t>I.-</w:t>
      </w:r>
      <w:r>
        <w:rPr>
          <w:rFonts w:ascii="Arial" w:hAnsi="Arial"/>
          <w:b/>
        </w:rPr>
        <w:tab/>
      </w:r>
      <w:r>
        <w:rPr/>
        <w:t>Incorporar</w:t>
      </w:r>
      <w:r>
        <w:rPr>
          <w:spacing w:val="-6"/>
        </w:rPr>
        <w:t> </w:t>
      </w:r>
      <w:r>
        <w:rPr/>
        <w:t>la</w:t>
      </w:r>
      <w:r>
        <w:rPr>
          <w:spacing w:val="-8"/>
        </w:rPr>
        <w:t> </w:t>
      </w:r>
      <w:r>
        <w:rPr/>
        <w:t>cultura</w:t>
      </w:r>
      <w:r>
        <w:rPr>
          <w:spacing w:val="-6"/>
        </w:rPr>
        <w:t> </w:t>
      </w:r>
      <w:r>
        <w:rPr/>
        <w:t>de</w:t>
      </w:r>
      <w:r>
        <w:rPr>
          <w:spacing w:val="-7"/>
        </w:rPr>
        <w:t> </w:t>
      </w:r>
      <w:r>
        <w:rPr/>
        <w:t>inclusión</w:t>
      </w:r>
      <w:r>
        <w:rPr>
          <w:spacing w:val="-7"/>
        </w:rPr>
        <w:t> </w:t>
      </w:r>
      <w:r>
        <w:rPr/>
        <w:t>en</w:t>
      </w:r>
      <w:r>
        <w:rPr>
          <w:spacing w:val="-7"/>
        </w:rPr>
        <w:t> </w:t>
      </w:r>
      <w:r>
        <w:rPr/>
        <w:t>el</w:t>
      </w:r>
      <w:r>
        <w:rPr>
          <w:spacing w:val="-7"/>
        </w:rPr>
        <w:t> </w:t>
      </w:r>
      <w:r>
        <w:rPr/>
        <w:t>Sistema</w:t>
      </w:r>
      <w:r>
        <w:rPr>
          <w:spacing w:val="-6"/>
        </w:rPr>
        <w:t> </w:t>
      </w:r>
      <w:r>
        <w:rPr/>
        <w:t>Educativo</w:t>
      </w:r>
      <w:r>
        <w:rPr>
          <w:spacing w:val="-8"/>
        </w:rPr>
        <w:t> </w:t>
      </w:r>
      <w:r>
        <w:rPr>
          <w:spacing w:val="-2"/>
        </w:rPr>
        <w:t>Estatal;</w:t>
      </w:r>
    </w:p>
    <w:p>
      <w:pPr>
        <w:pStyle w:val="BodyText"/>
        <w:spacing w:before="1"/>
      </w:pPr>
    </w:p>
    <w:p>
      <w:pPr>
        <w:pStyle w:val="BodyText"/>
        <w:ind w:left="568" w:right="143" w:hanging="567"/>
        <w:jc w:val="both"/>
      </w:pPr>
      <w:r>
        <w:rPr>
          <w:rFonts w:ascii="Arial" w:hAnsi="Arial"/>
          <w:b/>
        </w:rPr>
        <w:t>II.-</w:t>
      </w:r>
      <w:r>
        <w:rPr>
          <w:rFonts w:ascii="Arial" w:hAnsi="Arial"/>
          <w:b/>
          <w:spacing w:val="40"/>
        </w:rPr>
        <w:t>  </w:t>
      </w:r>
      <w:r>
        <w:rPr/>
        <w:t>Favorecer la integración de los alumnos con discapacidad a los servicios regulares de educación inicial</w:t>
      </w:r>
      <w:r>
        <w:rPr>
          <w:spacing w:val="-2"/>
        </w:rPr>
        <w:t> </w:t>
      </w:r>
      <w:r>
        <w:rPr/>
        <w:t>y</w:t>
      </w:r>
      <w:r>
        <w:rPr>
          <w:spacing w:val="-2"/>
        </w:rPr>
        <w:t> </w:t>
      </w:r>
      <w:r>
        <w:rPr/>
        <w:t>básica,</w:t>
      </w:r>
      <w:r>
        <w:rPr>
          <w:spacing w:val="-1"/>
        </w:rPr>
        <w:t> </w:t>
      </w:r>
      <w:r>
        <w:rPr/>
        <w:t>apoyando</w:t>
      </w:r>
      <w:r>
        <w:rPr>
          <w:spacing w:val="40"/>
        </w:rPr>
        <w:t> </w:t>
      </w:r>
      <w:r>
        <w:rPr/>
        <w:t>la</w:t>
      </w:r>
      <w:r>
        <w:rPr>
          <w:spacing w:val="-3"/>
        </w:rPr>
        <w:t> </w:t>
      </w:r>
      <w:r>
        <w:rPr/>
        <w:t>continuidad</w:t>
      </w:r>
      <w:r>
        <w:rPr>
          <w:spacing w:val="-3"/>
        </w:rPr>
        <w:t> </w:t>
      </w:r>
      <w:r>
        <w:rPr/>
        <w:t>de</w:t>
      </w:r>
      <w:r>
        <w:rPr>
          <w:spacing w:val="-3"/>
        </w:rPr>
        <w:t> </w:t>
      </w:r>
      <w:r>
        <w:rPr/>
        <w:t>sus</w:t>
      </w:r>
      <w:r>
        <w:rPr>
          <w:spacing w:val="-2"/>
        </w:rPr>
        <w:t> </w:t>
      </w:r>
      <w:r>
        <w:rPr/>
        <w:t>estudios</w:t>
      </w:r>
      <w:r>
        <w:rPr>
          <w:spacing w:val="-2"/>
        </w:rPr>
        <w:t> </w:t>
      </w:r>
      <w:r>
        <w:rPr/>
        <w:t>de</w:t>
      </w:r>
      <w:r>
        <w:rPr>
          <w:spacing w:val="-4"/>
        </w:rPr>
        <w:t> </w:t>
      </w:r>
      <w:r>
        <w:rPr/>
        <w:t>nivel</w:t>
      </w:r>
      <w:r>
        <w:rPr>
          <w:spacing w:val="-2"/>
        </w:rPr>
        <w:t> </w:t>
      </w:r>
      <w:r>
        <w:rPr/>
        <w:t>medio,</w:t>
      </w:r>
      <w:r>
        <w:rPr>
          <w:spacing w:val="-3"/>
        </w:rPr>
        <w:t> </w:t>
      </w:r>
      <w:r>
        <w:rPr/>
        <w:t>medio</w:t>
      </w:r>
      <w:r>
        <w:rPr>
          <w:spacing w:val="-3"/>
        </w:rPr>
        <w:t> </w:t>
      </w:r>
      <w:r>
        <w:rPr/>
        <w:t>superior</w:t>
      </w:r>
      <w:r>
        <w:rPr>
          <w:spacing w:val="-3"/>
        </w:rPr>
        <w:t> </w:t>
      </w:r>
      <w:r>
        <w:rPr/>
        <w:t>y</w:t>
      </w:r>
      <w:r>
        <w:rPr>
          <w:spacing w:val="-1"/>
        </w:rPr>
        <w:t> </w:t>
      </w:r>
      <w:r>
        <w:rPr/>
        <w:t>superior;</w:t>
      </w:r>
    </w:p>
    <w:p>
      <w:pPr>
        <w:pStyle w:val="BodyText"/>
        <w:spacing w:before="229"/>
        <w:ind w:left="568" w:right="151" w:hanging="567"/>
        <w:jc w:val="both"/>
      </w:pPr>
      <w:r>
        <w:rPr>
          <w:rFonts w:ascii="Arial" w:hAnsi="Arial"/>
          <w:b/>
        </w:rPr>
        <w:t>III.-</w:t>
      </w:r>
      <w:r>
        <w:rPr>
          <w:rFonts w:ascii="Arial" w:hAnsi="Arial"/>
          <w:b/>
          <w:spacing w:val="80"/>
        </w:rPr>
        <w:t> </w:t>
      </w:r>
      <w:r>
        <w:rPr/>
        <w:t>Capacitar a la comunidad educativa en el derecho a la igualdad y equidad, así como,</w:t>
      </w:r>
      <w:r>
        <w:rPr>
          <w:spacing w:val="40"/>
        </w:rPr>
        <w:t> </w:t>
      </w:r>
      <w:r>
        <w:rPr/>
        <w:t>a la no </w:t>
      </w:r>
      <w:r>
        <w:rPr>
          <w:spacing w:val="-2"/>
        </w:rPr>
        <w:t>discriminación;</w:t>
      </w:r>
    </w:p>
    <w:p>
      <w:pPr>
        <w:pStyle w:val="BodyText"/>
        <w:spacing w:before="1"/>
      </w:pPr>
    </w:p>
    <w:p>
      <w:pPr>
        <w:pStyle w:val="BodyText"/>
        <w:ind w:left="568" w:right="151" w:hanging="567"/>
        <w:jc w:val="both"/>
      </w:pPr>
      <w:r>
        <w:rPr>
          <w:rFonts w:ascii="Arial" w:hAnsi="Arial"/>
          <w:b/>
        </w:rPr>
        <w:t>IV.-</w:t>
      </w:r>
      <w:r>
        <w:rPr>
          <w:rFonts w:ascii="Arial" w:hAnsi="Arial"/>
          <w:b/>
          <w:spacing w:val="80"/>
        </w:rPr>
        <w:t> </w:t>
      </w:r>
      <w:r>
        <w:rPr/>
        <w:t>Promover y desarrollar modelos de atención para el servicio de educación regular y especial</w:t>
      </w:r>
      <w:r>
        <w:rPr>
          <w:spacing w:val="40"/>
        </w:rPr>
        <w:t> </w:t>
      </w:r>
      <w:r>
        <w:rPr/>
        <w:t>dirigidos a la población con discapacidad;</w:t>
      </w:r>
    </w:p>
    <w:p>
      <w:pPr>
        <w:pStyle w:val="BodyText"/>
        <w:spacing w:after="0"/>
        <w:jc w:val="both"/>
        <w:sectPr>
          <w:pgSz w:w="12250" w:h="15850"/>
          <w:pgMar w:header="15" w:footer="927" w:top="1740" w:bottom="1120" w:left="1417" w:right="1275"/>
        </w:sectPr>
      </w:pPr>
    </w:p>
    <w:p>
      <w:pPr>
        <w:pStyle w:val="BodyText"/>
        <w:spacing w:before="84"/>
      </w:pPr>
    </w:p>
    <w:p>
      <w:pPr>
        <w:pStyle w:val="BodyText"/>
        <w:ind w:left="568" w:right="151" w:hanging="567"/>
        <w:jc w:val="both"/>
      </w:pPr>
      <w:r>
        <w:rPr>
          <w:rFonts w:ascii="Arial" w:hAnsi="Arial"/>
          <w:b/>
        </w:rPr>
        <w:t>V.-</w:t>
      </w:r>
      <w:r>
        <w:rPr>
          <w:rFonts w:ascii="Arial" w:hAnsi="Arial"/>
          <w:b/>
          <w:spacing w:val="80"/>
        </w:rPr>
        <w:t> </w:t>
      </w:r>
      <w:r>
        <w:rPr/>
        <w:t>Garantizar</w:t>
      </w:r>
      <w:r>
        <w:rPr>
          <w:spacing w:val="40"/>
        </w:rPr>
        <w:t> </w:t>
      </w:r>
      <w:r>
        <w:rPr/>
        <w:t>el</w:t>
      </w:r>
      <w:r>
        <w:rPr>
          <w:spacing w:val="40"/>
        </w:rPr>
        <w:t> </w:t>
      </w:r>
      <w:r>
        <w:rPr/>
        <w:t>derecho</w:t>
      </w:r>
      <w:r>
        <w:rPr>
          <w:spacing w:val="40"/>
        </w:rPr>
        <w:t> </w:t>
      </w:r>
      <w:r>
        <w:rPr/>
        <w:t>de</w:t>
      </w:r>
      <w:r>
        <w:rPr>
          <w:spacing w:val="40"/>
        </w:rPr>
        <w:t> </w:t>
      </w:r>
      <w:r>
        <w:rPr/>
        <w:t>las</w:t>
      </w:r>
      <w:r>
        <w:rPr>
          <w:spacing w:val="40"/>
        </w:rPr>
        <w:t> </w:t>
      </w:r>
      <w:r>
        <w:rPr/>
        <w:t>personas</w:t>
      </w:r>
      <w:r>
        <w:rPr>
          <w:spacing w:val="40"/>
        </w:rPr>
        <w:t> </w:t>
      </w:r>
      <w:r>
        <w:rPr/>
        <w:t>con</w:t>
      </w:r>
      <w:r>
        <w:rPr>
          <w:spacing w:val="40"/>
        </w:rPr>
        <w:t> </w:t>
      </w:r>
      <w:r>
        <w:rPr/>
        <w:t>discapacidad</w:t>
      </w:r>
      <w:r>
        <w:rPr>
          <w:spacing w:val="40"/>
        </w:rPr>
        <w:t> </w:t>
      </w:r>
      <w:r>
        <w:rPr/>
        <w:t>a</w:t>
      </w:r>
      <w:r>
        <w:rPr>
          <w:spacing w:val="40"/>
        </w:rPr>
        <w:t> </w:t>
      </w:r>
      <w:r>
        <w:rPr/>
        <w:t>la</w:t>
      </w:r>
      <w:r>
        <w:rPr>
          <w:spacing w:val="40"/>
        </w:rPr>
        <w:t> </w:t>
      </w:r>
      <w:r>
        <w:rPr/>
        <w:t>alfabetización</w:t>
      </w:r>
      <w:r>
        <w:rPr>
          <w:spacing w:val="40"/>
        </w:rPr>
        <w:t> </w:t>
      </w:r>
      <w:r>
        <w:rPr/>
        <w:t>y</w:t>
      </w:r>
      <w:r>
        <w:rPr>
          <w:spacing w:val="40"/>
        </w:rPr>
        <w:t> </w:t>
      </w:r>
      <w:r>
        <w:rPr/>
        <w:t>al</w:t>
      </w:r>
      <w:r>
        <w:rPr>
          <w:spacing w:val="40"/>
        </w:rPr>
        <w:t> </w:t>
      </w:r>
      <w:r>
        <w:rPr/>
        <w:t>acceso, permanencia y terminación de estudios en todos sus niveles;</w:t>
      </w:r>
    </w:p>
    <w:p>
      <w:pPr>
        <w:pStyle w:val="BodyText"/>
        <w:tabs>
          <w:tab w:pos="560" w:val="left" w:leader="none"/>
        </w:tabs>
        <w:spacing w:before="229"/>
        <w:ind w:left="1"/>
      </w:pPr>
      <w:r>
        <w:rPr>
          <w:rFonts w:ascii="Arial"/>
          <w:b/>
          <w:spacing w:val="-4"/>
        </w:rPr>
        <w:t>VI.-</w:t>
      </w:r>
      <w:r>
        <w:rPr>
          <w:rFonts w:ascii="Arial"/>
          <w:b/>
        </w:rPr>
        <w:tab/>
      </w:r>
      <w:r>
        <w:rPr/>
        <w:t>Fomentar</w:t>
      </w:r>
      <w:r>
        <w:rPr>
          <w:spacing w:val="-8"/>
        </w:rPr>
        <w:t> </w:t>
      </w:r>
      <w:r>
        <w:rPr/>
        <w:t>el</w:t>
      </w:r>
      <w:r>
        <w:rPr>
          <w:spacing w:val="-8"/>
        </w:rPr>
        <w:t> </w:t>
      </w:r>
      <w:r>
        <w:rPr/>
        <w:t>otorgamiento</w:t>
      </w:r>
      <w:r>
        <w:rPr>
          <w:spacing w:val="-7"/>
        </w:rPr>
        <w:t> </w:t>
      </w:r>
      <w:r>
        <w:rPr/>
        <w:t>de</w:t>
      </w:r>
      <w:r>
        <w:rPr>
          <w:spacing w:val="-9"/>
        </w:rPr>
        <w:t> </w:t>
      </w:r>
      <w:r>
        <w:rPr/>
        <w:t>becas</w:t>
      </w:r>
      <w:r>
        <w:rPr>
          <w:spacing w:val="-6"/>
        </w:rPr>
        <w:t> </w:t>
      </w:r>
      <w:r>
        <w:rPr/>
        <w:t>y</w:t>
      </w:r>
      <w:r>
        <w:rPr>
          <w:spacing w:val="-7"/>
        </w:rPr>
        <w:t> </w:t>
      </w:r>
      <w:r>
        <w:rPr/>
        <w:t>otras</w:t>
      </w:r>
      <w:r>
        <w:rPr>
          <w:spacing w:val="-7"/>
        </w:rPr>
        <w:t> </w:t>
      </w:r>
      <w:r>
        <w:rPr/>
        <w:t>subvenciones</w:t>
      </w:r>
      <w:r>
        <w:rPr>
          <w:spacing w:val="-6"/>
        </w:rPr>
        <w:t> </w:t>
      </w:r>
      <w:r>
        <w:rPr/>
        <w:t>para</w:t>
      </w:r>
      <w:r>
        <w:rPr>
          <w:spacing w:val="-6"/>
        </w:rPr>
        <w:t> </w:t>
      </w:r>
      <w:r>
        <w:rPr/>
        <w:t>las</w:t>
      </w:r>
      <w:r>
        <w:rPr>
          <w:spacing w:val="-5"/>
        </w:rPr>
        <w:t> </w:t>
      </w:r>
      <w:r>
        <w:rPr/>
        <w:t>personas</w:t>
      </w:r>
      <w:r>
        <w:rPr>
          <w:spacing w:val="-7"/>
        </w:rPr>
        <w:t> </w:t>
      </w:r>
      <w:r>
        <w:rPr/>
        <w:t>con</w:t>
      </w:r>
      <w:r>
        <w:rPr>
          <w:spacing w:val="-6"/>
        </w:rPr>
        <w:t> </w:t>
      </w:r>
      <w:r>
        <w:rPr>
          <w:spacing w:val="-2"/>
        </w:rPr>
        <w:t>discapacidad;</w:t>
      </w:r>
    </w:p>
    <w:p>
      <w:pPr>
        <w:pStyle w:val="BodyText"/>
      </w:pPr>
    </w:p>
    <w:p>
      <w:pPr>
        <w:pStyle w:val="BodyText"/>
        <w:ind w:left="568" w:right="150" w:hanging="567"/>
        <w:jc w:val="both"/>
      </w:pPr>
      <w:r>
        <w:rPr>
          <w:rFonts w:ascii="Arial" w:hAnsi="Arial"/>
          <w:b/>
        </w:rPr>
        <w:t>VII.-</w:t>
      </w:r>
      <w:r>
        <w:rPr>
          <w:rFonts w:ascii="Arial" w:hAnsi="Arial"/>
          <w:b/>
          <w:spacing w:val="80"/>
        </w:rPr>
        <w:t> </w:t>
      </w:r>
      <w:r>
        <w:rPr/>
        <w:t>Garantizar la diversificación en la producción de libros de texto gratuitos y otros materiales, así como,</w:t>
      </w:r>
      <w:r>
        <w:rPr>
          <w:spacing w:val="-2"/>
        </w:rPr>
        <w:t> </w:t>
      </w:r>
      <w:r>
        <w:rPr/>
        <w:t>la</w:t>
      </w:r>
      <w:r>
        <w:rPr>
          <w:spacing w:val="-2"/>
        </w:rPr>
        <w:t> </w:t>
      </w:r>
      <w:r>
        <w:rPr/>
        <w:t>producción de</w:t>
      </w:r>
      <w:r>
        <w:rPr>
          <w:spacing w:val="-3"/>
        </w:rPr>
        <w:t> </w:t>
      </w:r>
      <w:r>
        <w:rPr/>
        <w:t>libros</w:t>
      </w:r>
      <w:r>
        <w:rPr>
          <w:spacing w:val="-3"/>
        </w:rPr>
        <w:t> </w:t>
      </w:r>
      <w:r>
        <w:rPr/>
        <w:t>en</w:t>
      </w:r>
      <w:r>
        <w:rPr>
          <w:spacing w:val="-2"/>
        </w:rPr>
        <w:t> </w:t>
      </w:r>
      <w:r>
        <w:rPr/>
        <w:t>sistema</w:t>
      </w:r>
      <w:r>
        <w:rPr>
          <w:spacing w:val="-2"/>
        </w:rPr>
        <w:t> </w:t>
      </w:r>
      <w:r>
        <w:rPr/>
        <w:t>Braille</w:t>
      </w:r>
      <w:r>
        <w:rPr>
          <w:spacing w:val="-2"/>
        </w:rPr>
        <w:t> </w:t>
      </w:r>
      <w:r>
        <w:rPr/>
        <w:t>o</w:t>
      </w:r>
      <w:r>
        <w:rPr>
          <w:spacing w:val="-3"/>
        </w:rPr>
        <w:t> </w:t>
      </w:r>
      <w:r>
        <w:rPr/>
        <w:t>auditivo,</w:t>
      </w:r>
      <w:r>
        <w:rPr>
          <w:spacing w:val="-2"/>
        </w:rPr>
        <w:t> </w:t>
      </w:r>
      <w:r>
        <w:rPr/>
        <w:t>a</w:t>
      </w:r>
      <w:r>
        <w:rPr>
          <w:spacing w:val="-3"/>
        </w:rPr>
        <w:t> </w:t>
      </w:r>
      <w:r>
        <w:rPr/>
        <w:t>fin</w:t>
      </w:r>
      <w:r>
        <w:rPr>
          <w:spacing w:val="-2"/>
        </w:rPr>
        <w:t> </w:t>
      </w:r>
      <w:r>
        <w:rPr/>
        <w:t>de</w:t>
      </w:r>
      <w:r>
        <w:rPr>
          <w:spacing w:val="-2"/>
        </w:rPr>
        <w:t> </w:t>
      </w:r>
      <w:r>
        <w:rPr/>
        <w:t>que</w:t>
      </w:r>
      <w:r>
        <w:rPr>
          <w:spacing w:val="-3"/>
        </w:rPr>
        <w:t> </w:t>
      </w:r>
      <w:r>
        <w:rPr/>
        <w:t>puedan</w:t>
      </w:r>
      <w:r>
        <w:rPr>
          <w:spacing w:val="-2"/>
        </w:rPr>
        <w:t> </w:t>
      </w:r>
      <w:r>
        <w:rPr/>
        <w:t>ser</w:t>
      </w:r>
      <w:r>
        <w:rPr>
          <w:spacing w:val="-3"/>
        </w:rPr>
        <w:t> </w:t>
      </w:r>
      <w:r>
        <w:rPr/>
        <w:t>consultados</w:t>
      </w:r>
      <w:r>
        <w:rPr>
          <w:spacing w:val="-3"/>
        </w:rPr>
        <w:t> </w:t>
      </w:r>
      <w:r>
        <w:rPr/>
        <w:t>por personas ciegas o con debilidad visual; y</w:t>
      </w:r>
    </w:p>
    <w:p>
      <w:pPr>
        <w:pStyle w:val="BodyText"/>
        <w:spacing w:before="230"/>
        <w:ind w:left="568" w:right="153" w:hanging="567"/>
        <w:jc w:val="both"/>
      </w:pPr>
      <w:r>
        <w:rPr>
          <w:rFonts w:ascii="Arial"/>
          <w:b/>
        </w:rPr>
        <w:t>VIII.-</w:t>
      </w:r>
      <w:r>
        <w:rPr>
          <w:rFonts w:ascii="Arial"/>
          <w:b/>
          <w:spacing w:val="40"/>
        </w:rPr>
        <w:t> </w:t>
      </w:r>
      <w:r>
        <w:rPr/>
        <w:t>Garantizar la accesibilidad y desplazamiento de las personas con discapacidad en los planteles </w:t>
      </w:r>
      <w:r>
        <w:rPr>
          <w:spacing w:val="-2"/>
        </w:rPr>
        <w:t>educativos.</w:t>
      </w:r>
    </w:p>
    <w:p>
      <w:pPr>
        <w:spacing w:before="229"/>
        <w:ind w:left="1"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95.-</w:t>
      </w:r>
      <w:r>
        <w:rPr>
          <w:rFonts w:ascii="Arial" w:hAnsi="Arial"/>
          <w:b/>
          <w:spacing w:val="-6"/>
          <w:sz w:val="20"/>
        </w:rPr>
        <w:t> </w:t>
      </w:r>
      <w:r>
        <w:rPr>
          <w:sz w:val="20"/>
        </w:rPr>
        <w:t>Corresponde</w:t>
      </w:r>
      <w:r>
        <w:rPr>
          <w:spacing w:val="-5"/>
          <w:sz w:val="20"/>
        </w:rPr>
        <w:t> </w:t>
      </w:r>
      <w:r>
        <w:rPr>
          <w:sz w:val="20"/>
        </w:rPr>
        <w:t>a</w:t>
      </w:r>
      <w:r>
        <w:rPr>
          <w:spacing w:val="-6"/>
          <w:sz w:val="20"/>
        </w:rPr>
        <w:t> </w:t>
      </w:r>
      <w:r>
        <w:rPr>
          <w:sz w:val="20"/>
        </w:rPr>
        <w:t>la</w:t>
      </w:r>
      <w:r>
        <w:rPr>
          <w:spacing w:val="-5"/>
          <w:sz w:val="20"/>
        </w:rPr>
        <w:t> </w:t>
      </w:r>
      <w:r>
        <w:rPr>
          <w:sz w:val="20"/>
        </w:rPr>
        <w:t>Secretaría</w:t>
      </w:r>
      <w:r>
        <w:rPr>
          <w:spacing w:val="-7"/>
          <w:sz w:val="20"/>
        </w:rPr>
        <w:t> </w:t>
      </w:r>
      <w:r>
        <w:rPr>
          <w:sz w:val="20"/>
        </w:rPr>
        <w:t>de</w:t>
      </w:r>
      <w:r>
        <w:rPr>
          <w:spacing w:val="-5"/>
          <w:sz w:val="20"/>
        </w:rPr>
        <w:t> </w:t>
      </w:r>
      <w:r>
        <w:rPr>
          <w:sz w:val="20"/>
        </w:rPr>
        <w:t>Salud</w:t>
      </w:r>
      <w:r>
        <w:rPr>
          <w:spacing w:val="-5"/>
          <w:sz w:val="20"/>
        </w:rPr>
        <w:t> </w:t>
      </w:r>
      <w:r>
        <w:rPr>
          <w:sz w:val="20"/>
        </w:rPr>
        <w:t>del</w:t>
      </w:r>
      <w:r>
        <w:rPr>
          <w:spacing w:val="-8"/>
          <w:sz w:val="20"/>
        </w:rPr>
        <w:t> </w:t>
      </w:r>
      <w:r>
        <w:rPr>
          <w:spacing w:val="-2"/>
          <w:sz w:val="20"/>
        </w:rPr>
        <w:t>Estado:</w:t>
      </w:r>
    </w:p>
    <w:p>
      <w:pPr>
        <w:pStyle w:val="BodyText"/>
        <w:spacing w:before="1"/>
      </w:pPr>
    </w:p>
    <w:p>
      <w:pPr>
        <w:pStyle w:val="BodyText"/>
        <w:tabs>
          <w:tab w:pos="560" w:val="left" w:leader="none"/>
        </w:tabs>
        <w:ind w:left="1"/>
      </w:pPr>
      <w:r>
        <w:rPr>
          <w:rFonts w:ascii="Arial" w:hAnsi="Arial"/>
          <w:b/>
          <w:spacing w:val="-5"/>
        </w:rPr>
        <w:t>I.-</w:t>
      </w:r>
      <w:r>
        <w:rPr>
          <w:rFonts w:ascii="Arial" w:hAnsi="Arial"/>
          <w:b/>
        </w:rPr>
        <w:tab/>
      </w:r>
      <w:r>
        <w:rPr/>
        <w:t>Brindar</w:t>
      </w:r>
      <w:r>
        <w:rPr>
          <w:spacing w:val="-7"/>
        </w:rPr>
        <w:t> </w:t>
      </w:r>
      <w:r>
        <w:rPr/>
        <w:t>atención</w:t>
      </w:r>
      <w:r>
        <w:rPr>
          <w:spacing w:val="-7"/>
        </w:rPr>
        <w:t> </w:t>
      </w:r>
      <w:r>
        <w:rPr/>
        <w:t>integral</w:t>
      </w:r>
      <w:r>
        <w:rPr>
          <w:spacing w:val="-6"/>
        </w:rPr>
        <w:t> </w:t>
      </w:r>
      <w:r>
        <w:rPr/>
        <w:t>a</w:t>
      </w:r>
      <w:r>
        <w:rPr>
          <w:spacing w:val="-5"/>
        </w:rPr>
        <w:t> </w:t>
      </w:r>
      <w:r>
        <w:rPr/>
        <w:t>las</w:t>
      </w:r>
      <w:r>
        <w:rPr>
          <w:spacing w:val="-7"/>
        </w:rPr>
        <w:t> </w:t>
      </w:r>
      <w:r>
        <w:rPr/>
        <w:t>personas</w:t>
      </w:r>
      <w:r>
        <w:rPr>
          <w:spacing w:val="-7"/>
        </w:rPr>
        <w:t> </w:t>
      </w:r>
      <w:r>
        <w:rPr/>
        <w:t>con</w:t>
      </w:r>
      <w:r>
        <w:rPr>
          <w:spacing w:val="-7"/>
        </w:rPr>
        <w:t> </w:t>
      </w:r>
      <w:r>
        <w:rPr>
          <w:spacing w:val="-2"/>
        </w:rPr>
        <w:t>discapacidad;</w:t>
      </w:r>
    </w:p>
    <w:p>
      <w:pPr>
        <w:pStyle w:val="BodyText"/>
        <w:spacing w:before="1"/>
      </w:pPr>
    </w:p>
    <w:p>
      <w:pPr>
        <w:pStyle w:val="BodyText"/>
        <w:tabs>
          <w:tab w:pos="560" w:val="left" w:leader="none"/>
        </w:tabs>
        <w:ind w:left="1"/>
      </w:pPr>
      <w:r>
        <w:rPr>
          <w:rFonts w:ascii="Arial" w:hAnsi="Arial"/>
          <w:b/>
          <w:spacing w:val="-4"/>
        </w:rPr>
        <w:t>II.-</w:t>
      </w:r>
      <w:r>
        <w:rPr>
          <w:rFonts w:ascii="Arial" w:hAnsi="Arial"/>
          <w:b/>
        </w:rPr>
        <w:tab/>
      </w:r>
      <w:r>
        <w:rPr/>
        <w:t>Formular</w:t>
      </w:r>
      <w:r>
        <w:rPr>
          <w:spacing w:val="-7"/>
        </w:rPr>
        <w:t> </w:t>
      </w:r>
      <w:r>
        <w:rPr/>
        <w:t>una</w:t>
      </w:r>
      <w:r>
        <w:rPr>
          <w:spacing w:val="-7"/>
        </w:rPr>
        <w:t> </w:t>
      </w:r>
      <w:r>
        <w:rPr/>
        <w:t>política</w:t>
      </w:r>
      <w:r>
        <w:rPr>
          <w:spacing w:val="-7"/>
        </w:rPr>
        <w:t> </w:t>
      </w:r>
      <w:r>
        <w:rPr/>
        <w:t>dirigida</w:t>
      </w:r>
      <w:r>
        <w:rPr>
          <w:spacing w:val="-8"/>
        </w:rPr>
        <w:t> </w:t>
      </w:r>
      <w:r>
        <w:rPr/>
        <w:t>a</w:t>
      </w:r>
      <w:r>
        <w:rPr>
          <w:spacing w:val="-5"/>
        </w:rPr>
        <w:t> </w:t>
      </w:r>
      <w:r>
        <w:rPr/>
        <w:t>la</w:t>
      </w:r>
      <w:r>
        <w:rPr>
          <w:spacing w:val="-6"/>
        </w:rPr>
        <w:t> </w:t>
      </w:r>
      <w:r>
        <w:rPr/>
        <w:t>prevención</w:t>
      </w:r>
      <w:r>
        <w:rPr>
          <w:spacing w:val="-6"/>
        </w:rPr>
        <w:t> </w:t>
      </w:r>
      <w:r>
        <w:rPr/>
        <w:t>de</w:t>
      </w:r>
      <w:r>
        <w:rPr>
          <w:spacing w:val="-6"/>
        </w:rPr>
        <w:t> </w:t>
      </w:r>
      <w:r>
        <w:rPr/>
        <w:t>las</w:t>
      </w:r>
      <w:r>
        <w:rPr>
          <w:spacing w:val="-6"/>
        </w:rPr>
        <w:t> </w:t>
      </w:r>
      <w:r>
        <w:rPr>
          <w:spacing w:val="-2"/>
        </w:rPr>
        <w:t>discapacidades;</w:t>
      </w:r>
    </w:p>
    <w:p>
      <w:pPr>
        <w:pStyle w:val="BodyText"/>
        <w:tabs>
          <w:tab w:pos="560" w:val="left" w:leader="none"/>
        </w:tabs>
        <w:spacing w:before="228"/>
        <w:ind w:left="1"/>
      </w:pPr>
      <w:r>
        <w:rPr>
          <w:rFonts w:ascii="Arial" w:hAnsi="Arial"/>
          <w:b/>
          <w:spacing w:val="-2"/>
        </w:rPr>
        <w:t>III.-</w:t>
      </w:r>
      <w:r>
        <w:rPr>
          <w:rFonts w:ascii="Arial" w:hAnsi="Arial"/>
          <w:b/>
        </w:rPr>
        <w:tab/>
      </w:r>
      <w:r>
        <w:rPr/>
        <w:t>Brindar</w:t>
      </w:r>
      <w:r>
        <w:rPr>
          <w:spacing w:val="-7"/>
        </w:rPr>
        <w:t> </w:t>
      </w:r>
      <w:r>
        <w:rPr/>
        <w:t>tratamiento</w:t>
      </w:r>
      <w:r>
        <w:rPr>
          <w:spacing w:val="-7"/>
        </w:rPr>
        <w:t> </w:t>
      </w:r>
      <w:r>
        <w:rPr/>
        <w:t>y</w:t>
      </w:r>
      <w:r>
        <w:rPr>
          <w:spacing w:val="-7"/>
        </w:rPr>
        <w:t> </w:t>
      </w:r>
      <w:r>
        <w:rPr/>
        <w:t>atención</w:t>
      </w:r>
      <w:r>
        <w:rPr>
          <w:spacing w:val="-8"/>
        </w:rPr>
        <w:t> </w:t>
      </w:r>
      <w:r>
        <w:rPr/>
        <w:t>especializada</w:t>
      </w:r>
      <w:r>
        <w:rPr>
          <w:spacing w:val="-8"/>
        </w:rPr>
        <w:t> </w:t>
      </w:r>
      <w:r>
        <w:rPr/>
        <w:t>a</w:t>
      </w:r>
      <w:r>
        <w:rPr>
          <w:spacing w:val="-6"/>
        </w:rPr>
        <w:t> </w:t>
      </w:r>
      <w:r>
        <w:rPr/>
        <w:t>las</w:t>
      </w:r>
      <w:r>
        <w:rPr>
          <w:spacing w:val="-5"/>
        </w:rPr>
        <w:t> </w:t>
      </w:r>
      <w:r>
        <w:rPr/>
        <w:t>personas</w:t>
      </w:r>
      <w:r>
        <w:rPr>
          <w:spacing w:val="-6"/>
        </w:rPr>
        <w:t> </w:t>
      </w:r>
      <w:r>
        <w:rPr/>
        <w:t>con</w:t>
      </w:r>
      <w:r>
        <w:rPr>
          <w:spacing w:val="-7"/>
        </w:rPr>
        <w:t> </w:t>
      </w:r>
      <w:r>
        <w:rPr>
          <w:spacing w:val="-2"/>
        </w:rPr>
        <w:t>discapacidad;</w:t>
      </w:r>
    </w:p>
    <w:p>
      <w:pPr>
        <w:pStyle w:val="BodyText"/>
        <w:spacing w:before="1"/>
      </w:pPr>
    </w:p>
    <w:p>
      <w:pPr>
        <w:pStyle w:val="BodyText"/>
        <w:ind w:left="568" w:right="140" w:hanging="567"/>
        <w:jc w:val="both"/>
      </w:pPr>
      <w:r>
        <w:rPr>
          <w:rFonts w:ascii="Arial" w:hAnsi="Arial"/>
          <w:b/>
        </w:rPr>
        <w:t>IV.-</w:t>
      </w:r>
      <w:r>
        <w:rPr>
          <w:rFonts w:ascii="Arial" w:hAnsi="Arial"/>
          <w:b/>
          <w:spacing w:val="40"/>
        </w:rPr>
        <w:t>  </w:t>
      </w:r>
      <w:r>
        <w:rPr/>
        <w:t>Desarrollar programas de capacitación continua en materia de discapacidad, dirigidos al personal del sector salud;</w:t>
      </w:r>
    </w:p>
    <w:p>
      <w:pPr>
        <w:pStyle w:val="BodyText"/>
        <w:spacing w:before="1"/>
      </w:pPr>
    </w:p>
    <w:p>
      <w:pPr>
        <w:pStyle w:val="BodyText"/>
        <w:tabs>
          <w:tab w:pos="560" w:val="left" w:leader="none"/>
        </w:tabs>
        <w:ind w:left="1"/>
      </w:pPr>
      <w:r>
        <w:rPr>
          <w:rFonts w:ascii="Arial" w:hAnsi="Arial"/>
          <w:b/>
          <w:spacing w:val="-5"/>
        </w:rPr>
        <w:t>V.-</w:t>
      </w:r>
      <w:r>
        <w:rPr>
          <w:rFonts w:ascii="Arial" w:hAnsi="Arial"/>
          <w:b/>
        </w:rPr>
        <w:tab/>
      </w:r>
      <w:r>
        <w:rPr/>
        <w:t>Elaborar</w:t>
      </w:r>
      <w:r>
        <w:rPr>
          <w:spacing w:val="-7"/>
        </w:rPr>
        <w:t> </w:t>
      </w:r>
      <w:r>
        <w:rPr/>
        <w:t>lineamientos</w:t>
      </w:r>
      <w:r>
        <w:rPr>
          <w:spacing w:val="-9"/>
        </w:rPr>
        <w:t> </w:t>
      </w:r>
      <w:r>
        <w:rPr/>
        <w:t>técnicos</w:t>
      </w:r>
      <w:r>
        <w:rPr>
          <w:spacing w:val="-8"/>
        </w:rPr>
        <w:t> </w:t>
      </w:r>
      <w:r>
        <w:rPr/>
        <w:t>de</w:t>
      </w:r>
      <w:r>
        <w:rPr>
          <w:spacing w:val="-10"/>
        </w:rPr>
        <w:t> </w:t>
      </w:r>
      <w:r>
        <w:rPr/>
        <w:t>atención</w:t>
      </w:r>
      <w:r>
        <w:rPr>
          <w:spacing w:val="-10"/>
        </w:rPr>
        <w:t> </w:t>
      </w:r>
      <w:r>
        <w:rPr/>
        <w:t>integral</w:t>
      </w:r>
      <w:r>
        <w:rPr>
          <w:spacing w:val="-8"/>
        </w:rPr>
        <w:t> </w:t>
      </w:r>
      <w:r>
        <w:rPr/>
        <w:t>de</w:t>
      </w:r>
      <w:r>
        <w:rPr>
          <w:spacing w:val="-9"/>
        </w:rPr>
        <w:t> </w:t>
      </w:r>
      <w:r>
        <w:rPr/>
        <w:t>las</w:t>
      </w:r>
      <w:r>
        <w:rPr>
          <w:spacing w:val="-8"/>
        </w:rPr>
        <w:t> </w:t>
      </w:r>
      <w:r>
        <w:rPr/>
        <w:t>personas</w:t>
      </w:r>
      <w:r>
        <w:rPr>
          <w:spacing w:val="-9"/>
        </w:rPr>
        <w:t> </w:t>
      </w:r>
      <w:r>
        <w:rPr/>
        <w:t>con</w:t>
      </w:r>
      <w:r>
        <w:rPr>
          <w:spacing w:val="-8"/>
        </w:rPr>
        <w:t> </w:t>
      </w:r>
      <w:r>
        <w:rPr/>
        <w:t>discapacidad;</w:t>
      </w:r>
      <w:r>
        <w:rPr>
          <w:spacing w:val="-9"/>
        </w:rPr>
        <w:t> </w:t>
      </w:r>
      <w:r>
        <w:rPr>
          <w:spacing w:val="-10"/>
        </w:rPr>
        <w:t>y</w:t>
      </w:r>
    </w:p>
    <w:p>
      <w:pPr>
        <w:pStyle w:val="BodyText"/>
        <w:spacing w:before="229"/>
        <w:ind w:left="568" w:right="151" w:hanging="567"/>
        <w:jc w:val="both"/>
      </w:pPr>
      <w:r>
        <w:rPr>
          <w:rFonts w:ascii="Arial" w:hAnsi="Arial"/>
          <w:b/>
        </w:rPr>
        <w:t>VI.-</w:t>
      </w:r>
      <w:r>
        <w:rPr>
          <w:rFonts w:ascii="Arial" w:hAnsi="Arial"/>
          <w:b/>
          <w:spacing w:val="80"/>
        </w:rPr>
        <w:t> </w:t>
      </w:r>
      <w:r>
        <w:rPr/>
        <w:t>Mejorar</w:t>
      </w:r>
      <w:r>
        <w:rPr>
          <w:spacing w:val="40"/>
        </w:rPr>
        <w:t> </w:t>
      </w:r>
      <w:r>
        <w:rPr/>
        <w:t>la</w:t>
      </w:r>
      <w:r>
        <w:rPr>
          <w:spacing w:val="40"/>
        </w:rPr>
        <w:t> </w:t>
      </w:r>
      <w:r>
        <w:rPr/>
        <w:t>calidad</w:t>
      </w:r>
      <w:r>
        <w:rPr>
          <w:spacing w:val="40"/>
        </w:rPr>
        <w:t> </w:t>
      </w:r>
      <w:r>
        <w:rPr/>
        <w:t>y</w:t>
      </w:r>
      <w:r>
        <w:rPr>
          <w:spacing w:val="40"/>
        </w:rPr>
        <w:t> </w:t>
      </w:r>
      <w:r>
        <w:rPr/>
        <w:t>calidez</w:t>
      </w:r>
      <w:r>
        <w:rPr>
          <w:spacing w:val="40"/>
        </w:rPr>
        <w:t> </w:t>
      </w:r>
      <w:r>
        <w:rPr/>
        <w:t>de</w:t>
      </w:r>
      <w:r>
        <w:rPr>
          <w:spacing w:val="40"/>
        </w:rPr>
        <w:t> </w:t>
      </w:r>
      <w:r>
        <w:rPr/>
        <w:t>los</w:t>
      </w:r>
      <w:r>
        <w:rPr>
          <w:spacing w:val="40"/>
        </w:rPr>
        <w:t> </w:t>
      </w:r>
      <w:r>
        <w:rPr/>
        <w:t>servicios</w:t>
      </w:r>
      <w:r>
        <w:rPr>
          <w:spacing w:val="40"/>
        </w:rPr>
        <w:t> </w:t>
      </w:r>
      <w:r>
        <w:rPr/>
        <w:t>de</w:t>
      </w:r>
      <w:r>
        <w:rPr>
          <w:spacing w:val="40"/>
        </w:rPr>
        <w:t> </w:t>
      </w:r>
      <w:r>
        <w:rPr/>
        <w:t>promoción,</w:t>
      </w:r>
      <w:r>
        <w:rPr>
          <w:spacing w:val="40"/>
        </w:rPr>
        <w:t> </w:t>
      </w:r>
      <w:r>
        <w:rPr/>
        <w:t>prevención,</w:t>
      </w:r>
      <w:r>
        <w:rPr>
          <w:spacing w:val="40"/>
        </w:rPr>
        <w:t> </w:t>
      </w:r>
      <w:r>
        <w:rPr/>
        <w:t>atención</w:t>
      </w:r>
      <w:r>
        <w:rPr>
          <w:spacing w:val="40"/>
        </w:rPr>
        <w:t> </w:t>
      </w:r>
      <w:r>
        <w:rPr/>
        <w:t>integral, habilitación y rehabilitación que se proporcionan a las personas con discapacidad.</w:t>
      </w:r>
    </w:p>
    <w:p>
      <w:pPr>
        <w:pStyle w:val="BodyText"/>
        <w:spacing w:before="1"/>
      </w:pPr>
    </w:p>
    <w:p>
      <w:pPr>
        <w:spacing w:before="0"/>
        <w:ind w:left="1"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96.-</w:t>
      </w:r>
      <w:r>
        <w:rPr>
          <w:rFonts w:ascii="Arial" w:hAnsi="Arial"/>
          <w:b/>
          <w:spacing w:val="-7"/>
          <w:sz w:val="20"/>
        </w:rPr>
        <w:t> </w:t>
      </w:r>
      <w:r>
        <w:rPr>
          <w:sz w:val="20"/>
        </w:rPr>
        <w:t>Son</w:t>
      </w:r>
      <w:r>
        <w:rPr>
          <w:spacing w:val="-7"/>
          <w:sz w:val="20"/>
        </w:rPr>
        <w:t> </w:t>
      </w:r>
      <w:r>
        <w:rPr>
          <w:sz w:val="20"/>
        </w:rPr>
        <w:t>atribuciones</w:t>
      </w:r>
      <w:r>
        <w:rPr>
          <w:spacing w:val="-7"/>
          <w:sz w:val="20"/>
        </w:rPr>
        <w:t> </w:t>
      </w:r>
      <w:r>
        <w:rPr>
          <w:sz w:val="20"/>
        </w:rPr>
        <w:t>de</w:t>
      </w:r>
      <w:r>
        <w:rPr>
          <w:spacing w:val="-7"/>
          <w:sz w:val="20"/>
        </w:rPr>
        <w:t> </w:t>
      </w:r>
      <w:r>
        <w:rPr>
          <w:sz w:val="20"/>
        </w:rPr>
        <w:t>la</w:t>
      </w:r>
      <w:r>
        <w:rPr>
          <w:spacing w:val="-6"/>
          <w:sz w:val="20"/>
        </w:rPr>
        <w:t> </w:t>
      </w:r>
      <w:r>
        <w:rPr>
          <w:sz w:val="20"/>
        </w:rPr>
        <w:t>Secretaría</w:t>
      </w:r>
      <w:r>
        <w:rPr>
          <w:spacing w:val="-8"/>
          <w:sz w:val="20"/>
        </w:rPr>
        <w:t> </w:t>
      </w:r>
      <w:r>
        <w:rPr>
          <w:sz w:val="20"/>
        </w:rPr>
        <w:t>de</w:t>
      </w:r>
      <w:r>
        <w:rPr>
          <w:spacing w:val="-8"/>
          <w:sz w:val="20"/>
        </w:rPr>
        <w:t> </w:t>
      </w:r>
      <w:r>
        <w:rPr>
          <w:sz w:val="20"/>
        </w:rPr>
        <w:t>Seguridad</w:t>
      </w:r>
      <w:r>
        <w:rPr>
          <w:spacing w:val="-7"/>
          <w:sz w:val="20"/>
        </w:rPr>
        <w:t> </w:t>
      </w:r>
      <w:r>
        <w:rPr>
          <w:spacing w:val="-2"/>
          <w:sz w:val="20"/>
        </w:rPr>
        <w:t>Pública;</w:t>
      </w:r>
    </w:p>
    <w:p>
      <w:pPr>
        <w:pStyle w:val="BodyText"/>
        <w:spacing w:before="229"/>
        <w:ind w:left="568" w:right="149" w:hanging="567"/>
        <w:jc w:val="both"/>
      </w:pPr>
      <w:r>
        <w:rPr>
          <w:rFonts w:ascii="Arial"/>
          <w:b/>
        </w:rPr>
        <w:t>I.-</w:t>
      </w:r>
      <w:r>
        <w:rPr>
          <w:rFonts w:ascii="Arial"/>
          <w:b/>
          <w:spacing w:val="80"/>
          <w:w w:val="150"/>
        </w:rPr>
        <w:t>  </w:t>
      </w:r>
      <w:r>
        <w:rPr/>
        <w:t>Capacitar</w:t>
      </w:r>
      <w:r>
        <w:rPr>
          <w:spacing w:val="19"/>
        </w:rPr>
        <w:t> </w:t>
      </w:r>
      <w:r>
        <w:rPr/>
        <w:t>a</w:t>
      </w:r>
      <w:r>
        <w:rPr>
          <w:spacing w:val="19"/>
        </w:rPr>
        <w:t> </w:t>
      </w:r>
      <w:r>
        <w:rPr/>
        <w:t>su personal en el conocimiento y</w:t>
      </w:r>
      <w:r>
        <w:rPr>
          <w:spacing w:val="20"/>
        </w:rPr>
        <w:t> </w:t>
      </w:r>
      <w:r>
        <w:rPr/>
        <w:t>respeto de</w:t>
      </w:r>
      <w:r>
        <w:rPr>
          <w:spacing w:val="20"/>
        </w:rPr>
        <w:t> </w:t>
      </w:r>
      <w:r>
        <w:rPr/>
        <w:t>los</w:t>
      </w:r>
      <w:r>
        <w:rPr>
          <w:spacing w:val="19"/>
        </w:rPr>
        <w:t> </w:t>
      </w:r>
      <w:r>
        <w:rPr/>
        <w:t>derechos</w:t>
      </w:r>
      <w:r>
        <w:rPr>
          <w:spacing w:val="19"/>
        </w:rPr>
        <w:t> </w:t>
      </w:r>
      <w:r>
        <w:rPr/>
        <w:t>humanos</w:t>
      </w:r>
      <w:r>
        <w:rPr>
          <w:spacing w:val="20"/>
        </w:rPr>
        <w:t> </w:t>
      </w:r>
      <w:r>
        <w:rPr/>
        <w:t>de las</w:t>
      </w:r>
      <w:r>
        <w:rPr>
          <w:spacing w:val="19"/>
        </w:rPr>
        <w:t> </w:t>
      </w:r>
      <w:r>
        <w:rPr/>
        <w:t>personas con discapacidad;</w:t>
      </w:r>
    </w:p>
    <w:p>
      <w:pPr>
        <w:pStyle w:val="BodyText"/>
        <w:spacing w:before="1"/>
      </w:pPr>
    </w:p>
    <w:p>
      <w:pPr>
        <w:pStyle w:val="BodyText"/>
        <w:ind w:left="568" w:right="153" w:hanging="567"/>
        <w:jc w:val="both"/>
      </w:pPr>
      <w:r>
        <w:rPr>
          <w:rFonts w:ascii="Arial" w:hAnsi="Arial"/>
          <w:b/>
        </w:rPr>
        <w:t>II.-</w:t>
      </w:r>
      <w:r>
        <w:rPr>
          <w:rFonts w:ascii="Arial" w:hAnsi="Arial"/>
          <w:b/>
          <w:spacing w:val="40"/>
        </w:rPr>
        <w:t>  </w:t>
      </w:r>
      <w:r>
        <w:rPr/>
        <w:t>Garantizar, por parte del personal de las diferentes instancias policiales, el respeto de la integridad física y psicológica de las personas con discapacidad; y</w:t>
      </w:r>
    </w:p>
    <w:p>
      <w:pPr>
        <w:pStyle w:val="BodyText"/>
        <w:spacing w:before="229"/>
        <w:ind w:left="568" w:right="152" w:hanging="567"/>
        <w:jc w:val="both"/>
      </w:pPr>
      <w:r>
        <w:rPr>
          <w:rFonts w:ascii="Arial"/>
          <w:b/>
        </w:rPr>
        <w:t>III.-</w:t>
      </w:r>
      <w:r>
        <w:rPr>
          <w:rFonts w:ascii="Arial"/>
          <w:b/>
          <w:spacing w:val="80"/>
        </w:rPr>
        <w:t> </w:t>
      </w:r>
      <w:r>
        <w:rPr/>
        <w:t>Canalizar, a las instancias correspondientes, a las personas con discapacidad que se vean</w:t>
      </w:r>
      <w:r>
        <w:rPr>
          <w:spacing w:val="40"/>
        </w:rPr>
        <w:t> </w:t>
      </w:r>
      <w:r>
        <w:rPr/>
        <w:t>envueltas en hechos violentos.</w:t>
      </w:r>
    </w:p>
    <w:p>
      <w:pPr>
        <w:pStyle w:val="BodyText"/>
        <w:spacing w:before="1"/>
      </w:pPr>
    </w:p>
    <w:p>
      <w:pPr>
        <w:spacing w:before="0"/>
        <w:ind w:left="1"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97.-</w:t>
      </w:r>
      <w:r>
        <w:rPr>
          <w:rFonts w:ascii="Arial" w:hAnsi="Arial"/>
          <w:b/>
          <w:spacing w:val="-6"/>
          <w:sz w:val="20"/>
        </w:rPr>
        <w:t> </w:t>
      </w:r>
      <w:r>
        <w:rPr>
          <w:sz w:val="20"/>
        </w:rPr>
        <w:t>La</w:t>
      </w:r>
      <w:r>
        <w:rPr>
          <w:spacing w:val="-5"/>
          <w:sz w:val="20"/>
        </w:rPr>
        <w:t> </w:t>
      </w:r>
      <w:r>
        <w:rPr>
          <w:sz w:val="20"/>
        </w:rPr>
        <w:t>Procuraduría</w:t>
      </w:r>
      <w:r>
        <w:rPr>
          <w:spacing w:val="-8"/>
          <w:sz w:val="20"/>
        </w:rPr>
        <w:t> </w:t>
      </w:r>
      <w:r>
        <w:rPr>
          <w:sz w:val="20"/>
        </w:rPr>
        <w:t>General</w:t>
      </w:r>
      <w:r>
        <w:rPr>
          <w:spacing w:val="-8"/>
          <w:sz w:val="20"/>
        </w:rPr>
        <w:t> </w:t>
      </w:r>
      <w:r>
        <w:rPr>
          <w:sz w:val="20"/>
        </w:rPr>
        <w:t>de</w:t>
      </w:r>
      <w:r>
        <w:rPr>
          <w:spacing w:val="-7"/>
          <w:sz w:val="20"/>
        </w:rPr>
        <w:t> </w:t>
      </w:r>
      <w:r>
        <w:rPr>
          <w:sz w:val="20"/>
        </w:rPr>
        <w:t>Justicia</w:t>
      </w:r>
      <w:r>
        <w:rPr>
          <w:spacing w:val="-7"/>
          <w:sz w:val="20"/>
        </w:rPr>
        <w:t> </w:t>
      </w:r>
      <w:r>
        <w:rPr>
          <w:spacing w:val="-2"/>
          <w:sz w:val="20"/>
        </w:rPr>
        <w:t>garantizará:</w:t>
      </w:r>
    </w:p>
    <w:p>
      <w:pPr>
        <w:pStyle w:val="BodyText"/>
        <w:spacing w:before="229"/>
        <w:ind w:left="568" w:right="147" w:hanging="567"/>
        <w:jc w:val="both"/>
      </w:pPr>
      <w:r>
        <w:rPr>
          <w:rFonts w:ascii="Arial" w:hAnsi="Arial"/>
          <w:b/>
        </w:rPr>
        <w:t>I.-</w:t>
      </w:r>
      <w:r>
        <w:rPr>
          <w:rFonts w:ascii="Arial" w:hAnsi="Arial"/>
          <w:b/>
          <w:spacing w:val="80"/>
          <w:w w:val="150"/>
        </w:rPr>
        <w:t>  </w:t>
      </w:r>
      <w:r>
        <w:rPr/>
        <w:t>El conocimiento, ejercicio y defensa de los derechos de las personas con discapacidad en materia de acceso y procuración de justicia;</w:t>
      </w:r>
    </w:p>
    <w:p>
      <w:pPr>
        <w:pStyle w:val="BodyText"/>
        <w:spacing w:before="1"/>
      </w:pPr>
    </w:p>
    <w:p>
      <w:pPr>
        <w:pStyle w:val="BodyText"/>
        <w:tabs>
          <w:tab w:pos="560" w:val="left" w:leader="none"/>
        </w:tabs>
        <w:ind w:left="1"/>
      </w:pPr>
      <w:r>
        <w:rPr>
          <w:rFonts w:ascii="Arial" w:hAnsi="Arial"/>
          <w:b/>
          <w:spacing w:val="-4"/>
        </w:rPr>
        <w:t>II.-</w:t>
      </w:r>
      <w:r>
        <w:rPr>
          <w:rFonts w:ascii="Arial" w:hAnsi="Arial"/>
          <w:b/>
        </w:rPr>
        <w:tab/>
      </w:r>
      <w:r>
        <w:rPr/>
        <w:t>La</w:t>
      </w:r>
      <w:r>
        <w:rPr>
          <w:spacing w:val="-8"/>
        </w:rPr>
        <w:t> </w:t>
      </w:r>
      <w:r>
        <w:rPr/>
        <w:t>seguridad</w:t>
      </w:r>
      <w:r>
        <w:rPr>
          <w:spacing w:val="-8"/>
        </w:rPr>
        <w:t> </w:t>
      </w:r>
      <w:r>
        <w:rPr/>
        <w:t>jurídica</w:t>
      </w:r>
      <w:r>
        <w:rPr>
          <w:spacing w:val="-6"/>
        </w:rPr>
        <w:t> </w:t>
      </w:r>
      <w:r>
        <w:rPr/>
        <w:t>de</w:t>
      </w:r>
      <w:r>
        <w:rPr>
          <w:spacing w:val="-7"/>
        </w:rPr>
        <w:t> </w:t>
      </w:r>
      <w:r>
        <w:rPr/>
        <w:t>las</w:t>
      </w:r>
      <w:r>
        <w:rPr>
          <w:spacing w:val="-6"/>
        </w:rPr>
        <w:t> </w:t>
      </w:r>
      <w:r>
        <w:rPr/>
        <w:t>personas</w:t>
      </w:r>
      <w:r>
        <w:rPr>
          <w:spacing w:val="-6"/>
        </w:rPr>
        <w:t> </w:t>
      </w:r>
      <w:r>
        <w:rPr/>
        <w:t>con</w:t>
      </w:r>
      <w:r>
        <w:rPr>
          <w:spacing w:val="-6"/>
        </w:rPr>
        <w:t> </w:t>
      </w:r>
      <w:r>
        <w:rPr>
          <w:spacing w:val="-2"/>
        </w:rPr>
        <w:t>discapacidad;</w:t>
      </w:r>
    </w:p>
    <w:p>
      <w:pPr>
        <w:pStyle w:val="BodyText"/>
        <w:spacing w:before="1"/>
      </w:pPr>
    </w:p>
    <w:p>
      <w:pPr>
        <w:pStyle w:val="BodyText"/>
        <w:ind w:left="568" w:right="153" w:hanging="567"/>
        <w:jc w:val="both"/>
      </w:pPr>
      <w:r>
        <w:rPr>
          <w:rFonts w:ascii="Arial" w:hAnsi="Arial"/>
          <w:b/>
        </w:rPr>
        <w:t>III.-</w:t>
      </w:r>
      <w:r>
        <w:rPr>
          <w:rFonts w:ascii="Arial" w:hAnsi="Arial"/>
          <w:b/>
          <w:spacing w:val="40"/>
        </w:rPr>
        <w:t> </w:t>
      </w:r>
      <w:r>
        <w:rPr/>
        <w:t>La atención especializada y acorde con las necesidades particulares de las personas con </w:t>
      </w:r>
      <w:r>
        <w:rPr>
          <w:spacing w:val="-2"/>
        </w:rPr>
        <w:t>discapacidad;</w:t>
      </w:r>
    </w:p>
    <w:p>
      <w:pPr>
        <w:pStyle w:val="BodyText"/>
        <w:spacing w:before="229"/>
        <w:ind w:left="568" w:right="152" w:hanging="567"/>
        <w:jc w:val="both"/>
      </w:pPr>
      <w:r>
        <w:rPr>
          <w:rFonts w:ascii="Arial" w:hAnsi="Arial"/>
          <w:b/>
        </w:rPr>
        <w:t>IV.-</w:t>
      </w:r>
      <w:r>
        <w:rPr>
          <w:rFonts w:ascii="Arial" w:hAnsi="Arial"/>
          <w:b/>
          <w:spacing w:val="80"/>
        </w:rPr>
        <w:t> </w:t>
      </w:r>
      <w:r>
        <w:rPr/>
        <w:t>La implementación de procesos de capacitación y especialización del Ministerio Público, peritos, personal administrativo, a fin de brindar una atención de calidad y calidez a las personas con </w:t>
      </w:r>
      <w:r>
        <w:rPr>
          <w:spacing w:val="-2"/>
        </w:rPr>
        <w:t>discapacidad;</w:t>
      </w:r>
    </w:p>
    <w:p>
      <w:pPr>
        <w:pStyle w:val="BodyText"/>
        <w:spacing w:after="0"/>
        <w:jc w:val="both"/>
        <w:sectPr>
          <w:pgSz w:w="12250" w:h="15850"/>
          <w:pgMar w:header="15" w:footer="927" w:top="1740" w:bottom="1120" w:left="1417" w:right="1275"/>
        </w:sectPr>
      </w:pPr>
    </w:p>
    <w:p>
      <w:pPr>
        <w:pStyle w:val="BodyText"/>
        <w:tabs>
          <w:tab w:pos="560" w:val="left" w:leader="none"/>
        </w:tabs>
        <w:spacing w:before="83"/>
        <w:ind w:left="1"/>
      </w:pPr>
      <w:r>
        <w:rPr>
          <w:rFonts w:ascii="Arial"/>
          <w:b/>
          <w:spacing w:val="-5"/>
        </w:rPr>
        <w:t>V.-</w:t>
      </w:r>
      <w:r>
        <w:rPr>
          <w:rFonts w:ascii="Arial"/>
          <w:b/>
        </w:rPr>
        <w:tab/>
      </w:r>
      <w:r>
        <w:rPr/>
        <w:t>El</w:t>
      </w:r>
      <w:r>
        <w:rPr>
          <w:spacing w:val="-7"/>
        </w:rPr>
        <w:t> </w:t>
      </w:r>
      <w:r>
        <w:rPr/>
        <w:t>acceso</w:t>
      </w:r>
      <w:r>
        <w:rPr>
          <w:spacing w:val="-8"/>
        </w:rPr>
        <w:t> </w:t>
      </w:r>
      <w:r>
        <w:rPr/>
        <w:t>y</w:t>
      </w:r>
      <w:r>
        <w:rPr>
          <w:spacing w:val="-6"/>
        </w:rPr>
        <w:t> </w:t>
      </w:r>
      <w:r>
        <w:rPr/>
        <w:t>libre</w:t>
      </w:r>
      <w:r>
        <w:rPr>
          <w:spacing w:val="-8"/>
        </w:rPr>
        <w:t> </w:t>
      </w:r>
      <w:r>
        <w:rPr/>
        <w:t>desplazamiento</w:t>
      </w:r>
      <w:r>
        <w:rPr>
          <w:spacing w:val="-7"/>
        </w:rPr>
        <w:t> </w:t>
      </w:r>
      <w:r>
        <w:rPr/>
        <w:t>de</w:t>
      </w:r>
      <w:r>
        <w:rPr>
          <w:spacing w:val="-6"/>
        </w:rPr>
        <w:t> </w:t>
      </w:r>
      <w:r>
        <w:rPr/>
        <w:t>las</w:t>
      </w:r>
      <w:r>
        <w:rPr>
          <w:spacing w:val="-7"/>
        </w:rPr>
        <w:t> </w:t>
      </w:r>
      <w:r>
        <w:rPr/>
        <w:t>personas</w:t>
      </w:r>
      <w:r>
        <w:rPr>
          <w:spacing w:val="-6"/>
        </w:rPr>
        <w:t> </w:t>
      </w:r>
      <w:r>
        <w:rPr/>
        <w:t>con</w:t>
      </w:r>
      <w:r>
        <w:rPr>
          <w:spacing w:val="-6"/>
        </w:rPr>
        <w:t> </w:t>
      </w:r>
      <w:r>
        <w:rPr/>
        <w:t>discapacidad</w:t>
      </w:r>
      <w:r>
        <w:rPr>
          <w:spacing w:val="-8"/>
        </w:rPr>
        <w:t> </w:t>
      </w:r>
      <w:r>
        <w:rPr/>
        <w:t>en</w:t>
      </w:r>
      <w:r>
        <w:rPr>
          <w:spacing w:val="-6"/>
        </w:rPr>
        <w:t> </w:t>
      </w:r>
      <w:r>
        <w:rPr/>
        <w:t>sus</w:t>
      </w:r>
      <w:r>
        <w:rPr>
          <w:spacing w:val="-6"/>
        </w:rPr>
        <w:t> </w:t>
      </w:r>
      <w:r>
        <w:rPr/>
        <w:t>instalaciones;</w:t>
      </w:r>
      <w:r>
        <w:rPr>
          <w:spacing w:val="-8"/>
        </w:rPr>
        <w:t> </w:t>
      </w:r>
      <w:r>
        <w:rPr>
          <w:spacing w:val="-10"/>
        </w:rPr>
        <w:t>y</w:t>
      </w:r>
    </w:p>
    <w:p>
      <w:pPr>
        <w:pStyle w:val="BodyText"/>
        <w:tabs>
          <w:tab w:pos="560" w:val="left" w:leader="none"/>
        </w:tabs>
        <w:spacing w:before="229"/>
        <w:ind w:left="1"/>
      </w:pPr>
      <w:r>
        <w:rPr>
          <w:rFonts w:ascii="Arial"/>
          <w:b/>
          <w:spacing w:val="-4"/>
        </w:rPr>
        <w:t>VI.-</w:t>
      </w:r>
      <w:r>
        <w:rPr>
          <w:rFonts w:ascii="Arial"/>
          <w:b/>
        </w:rPr>
        <w:tab/>
      </w:r>
      <w:r>
        <w:rPr/>
        <w:t>Registrar</w:t>
      </w:r>
      <w:r>
        <w:rPr>
          <w:spacing w:val="-4"/>
        </w:rPr>
        <w:t> </w:t>
      </w:r>
      <w:r>
        <w:rPr/>
        <w:t>los</w:t>
      </w:r>
      <w:r>
        <w:rPr>
          <w:spacing w:val="-6"/>
        </w:rPr>
        <w:t> </w:t>
      </w:r>
      <w:r>
        <w:rPr/>
        <w:t>tipos</w:t>
      </w:r>
      <w:r>
        <w:rPr>
          <w:spacing w:val="-5"/>
        </w:rPr>
        <w:t> </w:t>
      </w:r>
      <w:r>
        <w:rPr/>
        <w:t>de</w:t>
      </w:r>
      <w:r>
        <w:rPr>
          <w:spacing w:val="-7"/>
        </w:rPr>
        <w:t> </w:t>
      </w:r>
      <w:r>
        <w:rPr/>
        <w:t>denuncias</w:t>
      </w:r>
      <w:r>
        <w:rPr>
          <w:spacing w:val="-5"/>
        </w:rPr>
        <w:t> </w:t>
      </w:r>
      <w:r>
        <w:rPr/>
        <w:t>y</w:t>
      </w:r>
      <w:r>
        <w:rPr>
          <w:spacing w:val="-6"/>
        </w:rPr>
        <w:t> </w:t>
      </w:r>
      <w:r>
        <w:rPr/>
        <w:t>actos</w:t>
      </w:r>
      <w:r>
        <w:rPr>
          <w:spacing w:val="-5"/>
        </w:rPr>
        <w:t> </w:t>
      </w:r>
      <w:r>
        <w:rPr/>
        <w:t>cometidos</w:t>
      </w:r>
      <w:r>
        <w:rPr>
          <w:spacing w:val="-6"/>
        </w:rPr>
        <w:t> </w:t>
      </w:r>
      <w:r>
        <w:rPr/>
        <w:t>en</w:t>
      </w:r>
      <w:r>
        <w:rPr>
          <w:spacing w:val="-4"/>
        </w:rPr>
        <w:t> </w:t>
      </w:r>
      <w:r>
        <w:rPr/>
        <w:t>contra</w:t>
      </w:r>
      <w:r>
        <w:rPr>
          <w:spacing w:val="-7"/>
        </w:rPr>
        <w:t> </w:t>
      </w:r>
      <w:r>
        <w:rPr/>
        <w:t>de</w:t>
      </w:r>
      <w:r>
        <w:rPr>
          <w:spacing w:val="-6"/>
        </w:rPr>
        <w:t> </w:t>
      </w:r>
      <w:r>
        <w:rPr/>
        <w:t>las</w:t>
      </w:r>
      <w:r>
        <w:rPr>
          <w:spacing w:val="-6"/>
        </w:rPr>
        <w:t> </w:t>
      </w:r>
      <w:r>
        <w:rPr/>
        <w:t>personas</w:t>
      </w:r>
      <w:r>
        <w:rPr>
          <w:spacing w:val="-5"/>
        </w:rPr>
        <w:t> </w:t>
      </w:r>
      <w:r>
        <w:rPr/>
        <w:t>con</w:t>
      </w:r>
      <w:r>
        <w:rPr>
          <w:spacing w:val="-8"/>
        </w:rPr>
        <w:t> </w:t>
      </w:r>
      <w:r>
        <w:rPr>
          <w:spacing w:val="-2"/>
        </w:rPr>
        <w:t>discapacidad.</w:t>
      </w:r>
    </w:p>
    <w:p>
      <w:pPr>
        <w:pStyle w:val="BodyText"/>
      </w:pPr>
    </w:p>
    <w:p>
      <w:pPr>
        <w:pStyle w:val="BodyText"/>
        <w:spacing w:before="1"/>
        <w:ind w:left="1"/>
      </w:pPr>
      <w:r>
        <w:rPr>
          <w:rFonts w:ascii="Arial" w:hAnsi="Arial"/>
          <w:b/>
        </w:rPr>
        <w:t>Artículo</w:t>
      </w:r>
      <w:r>
        <w:rPr>
          <w:rFonts w:ascii="Arial" w:hAnsi="Arial"/>
          <w:b/>
          <w:spacing w:val="-6"/>
        </w:rPr>
        <w:t> </w:t>
      </w:r>
      <w:r>
        <w:rPr>
          <w:rFonts w:ascii="Arial" w:hAnsi="Arial"/>
          <w:b/>
        </w:rPr>
        <w:t>98.-</w:t>
      </w:r>
      <w:r>
        <w:rPr>
          <w:rFonts w:ascii="Arial" w:hAnsi="Arial"/>
          <w:b/>
          <w:spacing w:val="-5"/>
        </w:rPr>
        <w:t> </w:t>
      </w:r>
      <w:r>
        <w:rPr/>
        <w:t>Al</w:t>
      </w:r>
      <w:r>
        <w:rPr>
          <w:spacing w:val="-6"/>
        </w:rPr>
        <w:t> </w:t>
      </w:r>
      <w:r>
        <w:rPr/>
        <w:t>Sistema</w:t>
      </w:r>
      <w:r>
        <w:rPr>
          <w:spacing w:val="-4"/>
        </w:rPr>
        <w:t> </w:t>
      </w:r>
      <w:r>
        <w:rPr/>
        <w:t>Estatal</w:t>
      </w:r>
      <w:r>
        <w:rPr>
          <w:spacing w:val="-7"/>
        </w:rPr>
        <w:t> </w:t>
      </w:r>
      <w:r>
        <w:rPr/>
        <w:t>para</w:t>
      </w:r>
      <w:r>
        <w:rPr>
          <w:spacing w:val="-5"/>
        </w:rPr>
        <w:t> </w:t>
      </w:r>
      <w:r>
        <w:rPr/>
        <w:t>el</w:t>
      </w:r>
      <w:r>
        <w:rPr>
          <w:spacing w:val="-5"/>
        </w:rPr>
        <w:t> </w:t>
      </w:r>
      <w:r>
        <w:rPr/>
        <w:t>Desarrollo</w:t>
      </w:r>
      <w:r>
        <w:rPr>
          <w:spacing w:val="-4"/>
        </w:rPr>
        <w:t> </w:t>
      </w:r>
      <w:r>
        <w:rPr/>
        <w:t>Integral</w:t>
      </w:r>
      <w:r>
        <w:rPr>
          <w:spacing w:val="-8"/>
        </w:rPr>
        <w:t> </w:t>
      </w:r>
      <w:r>
        <w:rPr/>
        <w:t>de</w:t>
      </w:r>
      <w:r>
        <w:rPr>
          <w:spacing w:val="-6"/>
        </w:rPr>
        <w:t> </w:t>
      </w:r>
      <w:r>
        <w:rPr/>
        <w:t>la</w:t>
      </w:r>
      <w:r>
        <w:rPr>
          <w:spacing w:val="-6"/>
        </w:rPr>
        <w:t> </w:t>
      </w:r>
      <w:r>
        <w:rPr/>
        <w:t>Familia</w:t>
      </w:r>
      <w:r>
        <w:rPr>
          <w:spacing w:val="-6"/>
        </w:rPr>
        <w:t> </w:t>
      </w:r>
      <w:r>
        <w:rPr/>
        <w:t>le</w:t>
      </w:r>
      <w:r>
        <w:rPr>
          <w:spacing w:val="-7"/>
        </w:rPr>
        <w:t> </w:t>
      </w:r>
      <w:r>
        <w:rPr>
          <w:spacing w:val="-2"/>
        </w:rPr>
        <w:t>corresponde:</w:t>
      </w:r>
    </w:p>
    <w:p>
      <w:pPr>
        <w:pStyle w:val="BodyText"/>
      </w:pPr>
    </w:p>
    <w:p>
      <w:pPr>
        <w:pStyle w:val="BodyText"/>
        <w:ind w:left="568" w:right="152" w:hanging="567"/>
        <w:jc w:val="both"/>
      </w:pPr>
      <w:r>
        <w:rPr>
          <w:rFonts w:ascii="Arial" w:hAnsi="Arial"/>
          <w:b/>
        </w:rPr>
        <w:t>I.-</w:t>
      </w:r>
      <w:r>
        <w:rPr>
          <w:rFonts w:ascii="Arial" w:hAnsi="Arial"/>
          <w:b/>
          <w:spacing w:val="80"/>
        </w:rPr>
        <w:t> </w:t>
      </w:r>
      <w:r>
        <w:rPr/>
        <w:t>Diseñar y ejecutar servicios de asistencia social alimentaria, educativa, de apoyo especial, rehabilitación, que favorezcan al desarrollo de las personas con discapacidad;</w:t>
      </w:r>
    </w:p>
    <w:p>
      <w:pPr>
        <w:pStyle w:val="BodyText"/>
        <w:spacing w:before="229"/>
        <w:ind w:left="568" w:right="140" w:hanging="567"/>
        <w:jc w:val="both"/>
      </w:pPr>
      <w:r>
        <w:rPr>
          <w:rFonts w:ascii="Arial" w:hAnsi="Arial"/>
          <w:b/>
        </w:rPr>
        <w:t>II.-</w:t>
      </w:r>
      <w:r>
        <w:rPr>
          <w:rFonts w:ascii="Arial" w:hAnsi="Arial"/>
          <w:b/>
          <w:spacing w:val="80"/>
        </w:rPr>
        <w:t> </w:t>
      </w:r>
      <w:r>
        <w:rPr/>
        <w:t>Generar las condiciones oportunas para que los Centros de Rehabilitación Integral y Educación Especial y las Unidades Básicas de Rehabilitación proporcionen la rehabilitación física que requieran las personas con discapacidad;</w:t>
      </w:r>
    </w:p>
    <w:p>
      <w:pPr>
        <w:pStyle w:val="BodyText"/>
      </w:pPr>
    </w:p>
    <w:p>
      <w:pPr>
        <w:pStyle w:val="BodyText"/>
        <w:ind w:left="568" w:right="139" w:hanging="567"/>
        <w:jc w:val="both"/>
      </w:pPr>
      <w:r>
        <w:rPr>
          <w:rFonts w:ascii="Arial" w:hAnsi="Arial"/>
          <w:b/>
        </w:rPr>
        <w:t>III.-</w:t>
      </w:r>
      <w:r>
        <w:rPr>
          <w:rFonts w:ascii="Arial" w:hAnsi="Arial"/>
          <w:b/>
          <w:spacing w:val="80"/>
        </w:rPr>
        <w:t> </w:t>
      </w:r>
      <w:r>
        <w:rPr/>
        <w:t>Celebrar convenios de colaboración y coordinación con organismos</w:t>
      </w:r>
      <w:r>
        <w:rPr>
          <w:spacing w:val="40"/>
        </w:rPr>
        <w:t> </w:t>
      </w:r>
      <w:r>
        <w:rPr/>
        <w:t>públicos y privados que aseguren e individualicen la atención a cada persona con discapacidad durante su rehabilitación o habilitación; y</w:t>
      </w:r>
    </w:p>
    <w:p>
      <w:pPr>
        <w:pStyle w:val="BodyText"/>
        <w:spacing w:before="2"/>
      </w:pPr>
    </w:p>
    <w:p>
      <w:pPr>
        <w:pStyle w:val="BodyText"/>
        <w:ind w:left="568" w:right="149" w:hanging="567"/>
        <w:jc w:val="both"/>
      </w:pPr>
      <w:r>
        <w:rPr>
          <w:rFonts w:ascii="Arial" w:hAnsi="Arial"/>
          <w:b/>
        </w:rPr>
        <w:t>IV.-</w:t>
      </w:r>
      <w:r>
        <w:rPr>
          <w:rFonts w:ascii="Arial" w:hAnsi="Arial"/>
          <w:b/>
          <w:spacing w:val="80"/>
        </w:rPr>
        <w:t> </w:t>
      </w:r>
      <w:r>
        <w:rPr/>
        <w:t>Garantizar que las personas con discapacidad reciban un diagnóstico oportuno, el cual se podrá realizar a través de los Centros de Rehabilitación Integral, Educación Especial y las Unidades Básicas de Rehabilitación.</w:t>
      </w:r>
    </w:p>
    <w:p>
      <w:pPr>
        <w:spacing w:before="229"/>
        <w:ind w:left="1"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99.-</w:t>
      </w:r>
      <w:r>
        <w:rPr>
          <w:rFonts w:ascii="Arial" w:hAnsi="Arial"/>
          <w:b/>
          <w:spacing w:val="-6"/>
          <w:sz w:val="20"/>
        </w:rPr>
        <w:t> </w:t>
      </w:r>
      <w:r>
        <w:rPr>
          <w:sz w:val="20"/>
        </w:rPr>
        <w:t>La</w:t>
      </w:r>
      <w:r>
        <w:rPr>
          <w:spacing w:val="-6"/>
          <w:sz w:val="20"/>
        </w:rPr>
        <w:t> </w:t>
      </w:r>
      <w:r>
        <w:rPr>
          <w:sz w:val="20"/>
        </w:rPr>
        <w:t>Secretaría</w:t>
      </w:r>
      <w:r>
        <w:rPr>
          <w:spacing w:val="-5"/>
          <w:sz w:val="20"/>
        </w:rPr>
        <w:t> </w:t>
      </w:r>
      <w:r>
        <w:rPr>
          <w:sz w:val="20"/>
        </w:rPr>
        <w:t>del</w:t>
      </w:r>
      <w:r>
        <w:rPr>
          <w:spacing w:val="-7"/>
          <w:sz w:val="20"/>
        </w:rPr>
        <w:t> </w:t>
      </w:r>
      <w:r>
        <w:rPr>
          <w:sz w:val="20"/>
        </w:rPr>
        <w:t>Trabajo</w:t>
      </w:r>
      <w:r>
        <w:rPr>
          <w:spacing w:val="-5"/>
          <w:sz w:val="20"/>
        </w:rPr>
        <w:t> </w:t>
      </w:r>
      <w:r>
        <w:rPr>
          <w:spacing w:val="-2"/>
          <w:sz w:val="20"/>
        </w:rPr>
        <w:t>deberá:</w:t>
      </w:r>
    </w:p>
    <w:p>
      <w:pPr>
        <w:pStyle w:val="BodyText"/>
        <w:spacing w:before="1"/>
      </w:pPr>
    </w:p>
    <w:p>
      <w:pPr>
        <w:pStyle w:val="BodyText"/>
        <w:ind w:left="568" w:right="151" w:hanging="567"/>
        <w:jc w:val="both"/>
      </w:pPr>
      <w:r>
        <w:rPr>
          <w:rFonts w:ascii="Arial" w:hAnsi="Arial"/>
          <w:b/>
        </w:rPr>
        <w:t>I.-</w:t>
      </w:r>
      <w:r>
        <w:rPr>
          <w:rFonts w:ascii="Arial" w:hAnsi="Arial"/>
          <w:b/>
          <w:spacing w:val="80"/>
        </w:rPr>
        <w:t>  </w:t>
      </w:r>
      <w:r>
        <w:rPr/>
        <w:t>Impulsar el desarrollo de estrategias de formación, capacitación y adiestramiento para el trabajo,</w:t>
      </w:r>
      <w:r>
        <w:rPr>
          <w:spacing w:val="40"/>
        </w:rPr>
        <w:t> </w:t>
      </w:r>
      <w:r>
        <w:rPr/>
        <w:t>que permitan la inclusión social de las personas con discapacidad en el ámbito laboral;</w:t>
      </w:r>
    </w:p>
    <w:p>
      <w:pPr>
        <w:pStyle w:val="BodyText"/>
        <w:tabs>
          <w:tab w:pos="560" w:val="left" w:leader="none"/>
        </w:tabs>
        <w:spacing w:before="229"/>
        <w:ind w:left="1"/>
      </w:pPr>
      <w:r>
        <w:rPr>
          <w:rFonts w:ascii="Arial" w:hAnsi="Arial"/>
          <w:b/>
          <w:spacing w:val="-4"/>
        </w:rPr>
        <w:t>II.-</w:t>
      </w:r>
      <w:r>
        <w:rPr>
          <w:rFonts w:ascii="Arial" w:hAnsi="Arial"/>
          <w:b/>
        </w:rPr>
        <w:tab/>
      </w:r>
      <w:r>
        <w:rPr/>
        <w:t>Diseñar</w:t>
      </w:r>
      <w:r>
        <w:rPr>
          <w:spacing w:val="-6"/>
        </w:rPr>
        <w:t> </w:t>
      </w:r>
      <w:r>
        <w:rPr/>
        <w:t>programas</w:t>
      </w:r>
      <w:r>
        <w:rPr>
          <w:spacing w:val="-7"/>
        </w:rPr>
        <w:t> </w:t>
      </w:r>
      <w:r>
        <w:rPr/>
        <w:t>de</w:t>
      </w:r>
      <w:r>
        <w:rPr>
          <w:spacing w:val="-9"/>
        </w:rPr>
        <w:t> </w:t>
      </w:r>
      <w:r>
        <w:rPr/>
        <w:t>trabajo,</w:t>
      </w:r>
      <w:r>
        <w:rPr>
          <w:spacing w:val="-8"/>
        </w:rPr>
        <w:t> </w:t>
      </w:r>
      <w:r>
        <w:rPr/>
        <w:t>capacitación</w:t>
      </w:r>
      <w:r>
        <w:rPr>
          <w:spacing w:val="-8"/>
        </w:rPr>
        <w:t> </w:t>
      </w:r>
      <w:r>
        <w:rPr/>
        <w:t>y</w:t>
      </w:r>
      <w:r>
        <w:rPr>
          <w:spacing w:val="-7"/>
        </w:rPr>
        <w:t> </w:t>
      </w:r>
      <w:r>
        <w:rPr/>
        <w:t>autoempleo</w:t>
      </w:r>
      <w:r>
        <w:rPr>
          <w:spacing w:val="-8"/>
        </w:rPr>
        <w:t> </w:t>
      </w:r>
      <w:r>
        <w:rPr/>
        <w:t>de</w:t>
      </w:r>
      <w:r>
        <w:rPr>
          <w:spacing w:val="-7"/>
        </w:rPr>
        <w:t> </w:t>
      </w:r>
      <w:r>
        <w:rPr/>
        <w:t>personas</w:t>
      </w:r>
      <w:r>
        <w:rPr>
          <w:spacing w:val="-7"/>
        </w:rPr>
        <w:t> </w:t>
      </w:r>
      <w:r>
        <w:rPr/>
        <w:t>con</w:t>
      </w:r>
      <w:r>
        <w:rPr>
          <w:spacing w:val="-9"/>
        </w:rPr>
        <w:t> </w:t>
      </w:r>
      <w:r>
        <w:rPr>
          <w:spacing w:val="-2"/>
        </w:rPr>
        <w:t>discapacidad;</w:t>
      </w:r>
    </w:p>
    <w:p>
      <w:pPr>
        <w:pStyle w:val="BodyText"/>
        <w:spacing w:before="1"/>
      </w:pPr>
    </w:p>
    <w:p>
      <w:pPr>
        <w:pStyle w:val="BodyText"/>
        <w:tabs>
          <w:tab w:pos="560" w:val="left" w:leader="none"/>
        </w:tabs>
        <w:ind w:left="1"/>
      </w:pPr>
      <w:r>
        <w:rPr>
          <w:rFonts w:ascii="Arial"/>
          <w:b/>
          <w:spacing w:val="-2"/>
        </w:rPr>
        <w:t>III.-</w:t>
      </w:r>
      <w:r>
        <w:rPr>
          <w:rFonts w:ascii="Arial"/>
          <w:b/>
        </w:rPr>
        <w:tab/>
      </w:r>
      <w:r>
        <w:rPr/>
        <w:t>Promover</w:t>
      </w:r>
      <w:r>
        <w:rPr>
          <w:spacing w:val="-7"/>
        </w:rPr>
        <w:t> </w:t>
      </w:r>
      <w:r>
        <w:rPr/>
        <w:t>mejores</w:t>
      </w:r>
      <w:r>
        <w:rPr>
          <w:spacing w:val="-7"/>
        </w:rPr>
        <w:t> </w:t>
      </w:r>
      <w:r>
        <w:rPr/>
        <w:t>condiciones</w:t>
      </w:r>
      <w:r>
        <w:rPr>
          <w:spacing w:val="-8"/>
        </w:rPr>
        <w:t> </w:t>
      </w:r>
      <w:r>
        <w:rPr/>
        <w:t>laborales</w:t>
      </w:r>
      <w:r>
        <w:rPr>
          <w:spacing w:val="-8"/>
        </w:rPr>
        <w:t> </w:t>
      </w:r>
      <w:r>
        <w:rPr/>
        <w:t>para</w:t>
      </w:r>
      <w:r>
        <w:rPr>
          <w:spacing w:val="-8"/>
        </w:rPr>
        <w:t> </w:t>
      </w:r>
      <w:r>
        <w:rPr/>
        <w:t>las</w:t>
      </w:r>
      <w:r>
        <w:rPr>
          <w:spacing w:val="-8"/>
        </w:rPr>
        <w:t> </w:t>
      </w:r>
      <w:r>
        <w:rPr/>
        <w:t>personas</w:t>
      </w:r>
      <w:r>
        <w:rPr>
          <w:spacing w:val="-8"/>
        </w:rPr>
        <w:t> </w:t>
      </w:r>
      <w:r>
        <w:rPr/>
        <w:t>con</w:t>
      </w:r>
      <w:r>
        <w:rPr>
          <w:spacing w:val="-8"/>
        </w:rPr>
        <w:t> </w:t>
      </w:r>
      <w:r>
        <w:rPr>
          <w:spacing w:val="-2"/>
        </w:rPr>
        <w:t>discapacidad;</w:t>
      </w:r>
    </w:p>
    <w:p>
      <w:pPr>
        <w:pStyle w:val="BodyText"/>
        <w:tabs>
          <w:tab w:pos="560" w:val="left" w:leader="none"/>
        </w:tabs>
        <w:spacing w:before="228"/>
        <w:ind w:left="1"/>
      </w:pPr>
      <w:r>
        <w:rPr>
          <w:rFonts w:ascii="Arial"/>
          <w:b/>
          <w:spacing w:val="-4"/>
        </w:rPr>
        <w:t>IV.-</w:t>
      </w:r>
      <w:r>
        <w:rPr>
          <w:rFonts w:ascii="Arial"/>
          <w:b/>
        </w:rPr>
        <w:tab/>
      </w:r>
      <w:r>
        <w:rPr/>
        <w:t>Promover</w:t>
      </w:r>
      <w:r>
        <w:rPr>
          <w:spacing w:val="-6"/>
        </w:rPr>
        <w:t> </w:t>
      </w:r>
      <w:r>
        <w:rPr/>
        <w:t>los</w:t>
      </w:r>
      <w:r>
        <w:rPr>
          <w:spacing w:val="-7"/>
        </w:rPr>
        <w:t> </w:t>
      </w:r>
      <w:r>
        <w:rPr/>
        <w:t>derechos</w:t>
      </w:r>
      <w:r>
        <w:rPr>
          <w:spacing w:val="-5"/>
        </w:rPr>
        <w:t> </w:t>
      </w:r>
      <w:r>
        <w:rPr/>
        <w:t>laborales</w:t>
      </w:r>
      <w:r>
        <w:rPr>
          <w:spacing w:val="-8"/>
        </w:rPr>
        <w:t> </w:t>
      </w:r>
      <w:r>
        <w:rPr/>
        <w:t>de</w:t>
      </w:r>
      <w:r>
        <w:rPr>
          <w:spacing w:val="-6"/>
        </w:rPr>
        <w:t> </w:t>
      </w:r>
      <w:r>
        <w:rPr/>
        <w:t>las</w:t>
      </w:r>
      <w:r>
        <w:rPr>
          <w:spacing w:val="-7"/>
        </w:rPr>
        <w:t> </w:t>
      </w:r>
      <w:r>
        <w:rPr/>
        <w:t>personas</w:t>
      </w:r>
      <w:r>
        <w:rPr>
          <w:spacing w:val="-7"/>
        </w:rPr>
        <w:t> </w:t>
      </w:r>
      <w:r>
        <w:rPr/>
        <w:t>con</w:t>
      </w:r>
      <w:r>
        <w:rPr>
          <w:spacing w:val="-7"/>
        </w:rPr>
        <w:t> </w:t>
      </w:r>
      <w:r>
        <w:rPr>
          <w:spacing w:val="-2"/>
        </w:rPr>
        <w:t>discapacidad;</w:t>
      </w:r>
    </w:p>
    <w:p>
      <w:pPr>
        <w:pStyle w:val="BodyText"/>
        <w:spacing w:before="1"/>
      </w:pPr>
    </w:p>
    <w:p>
      <w:pPr>
        <w:pStyle w:val="BodyText"/>
        <w:ind w:left="568" w:right="149" w:hanging="567"/>
        <w:jc w:val="both"/>
      </w:pPr>
      <w:r>
        <w:rPr>
          <w:rFonts w:ascii="Arial" w:hAnsi="Arial"/>
          <w:b/>
        </w:rPr>
        <w:t>IV Bis. - </w:t>
      </w:r>
      <w:r>
        <w:rPr/>
        <w:t>Promover campañas de difusión que incentiven la contratación e inclusión de personas con discapacidad, tanto en el sector público como en el privado.</w:t>
      </w:r>
    </w:p>
    <w:p>
      <w:pPr>
        <w:spacing w:before="2"/>
        <w:ind w:left="5410"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tabs>
          <w:tab w:pos="560" w:val="left" w:leader="none"/>
        </w:tabs>
        <w:ind w:left="1"/>
      </w:pPr>
      <w:r>
        <w:rPr>
          <w:rFonts w:ascii="Arial"/>
          <w:b/>
          <w:spacing w:val="-5"/>
        </w:rPr>
        <w:t>V.-</w:t>
      </w:r>
      <w:r>
        <w:rPr>
          <w:rFonts w:ascii="Arial"/>
          <w:b/>
        </w:rPr>
        <w:tab/>
      </w:r>
      <w:r>
        <w:rPr/>
        <w:t>Velar</w:t>
      </w:r>
      <w:r>
        <w:rPr>
          <w:spacing w:val="-8"/>
        </w:rPr>
        <w:t> </w:t>
      </w:r>
      <w:r>
        <w:rPr/>
        <w:t>por</w:t>
      </w:r>
      <w:r>
        <w:rPr>
          <w:spacing w:val="-5"/>
        </w:rPr>
        <w:t> </w:t>
      </w:r>
      <w:r>
        <w:rPr/>
        <w:t>el</w:t>
      </w:r>
      <w:r>
        <w:rPr>
          <w:spacing w:val="-8"/>
        </w:rPr>
        <w:t> </w:t>
      </w:r>
      <w:r>
        <w:rPr/>
        <w:t>cumplimiento</w:t>
      </w:r>
      <w:r>
        <w:rPr>
          <w:spacing w:val="-6"/>
        </w:rPr>
        <w:t> </w:t>
      </w:r>
      <w:r>
        <w:rPr/>
        <w:t>de</w:t>
      </w:r>
      <w:r>
        <w:rPr>
          <w:spacing w:val="-8"/>
        </w:rPr>
        <w:t> </w:t>
      </w:r>
      <w:r>
        <w:rPr/>
        <w:t>los</w:t>
      </w:r>
      <w:r>
        <w:rPr>
          <w:spacing w:val="-4"/>
        </w:rPr>
        <w:t> </w:t>
      </w:r>
      <w:r>
        <w:rPr/>
        <w:t>derechos</w:t>
      </w:r>
      <w:r>
        <w:rPr>
          <w:spacing w:val="-5"/>
        </w:rPr>
        <w:t> </w:t>
      </w:r>
      <w:r>
        <w:rPr/>
        <w:t>en</w:t>
      </w:r>
      <w:r>
        <w:rPr>
          <w:spacing w:val="-8"/>
        </w:rPr>
        <w:t> </w:t>
      </w:r>
      <w:r>
        <w:rPr/>
        <w:t>materia</w:t>
      </w:r>
      <w:r>
        <w:rPr>
          <w:spacing w:val="-6"/>
        </w:rPr>
        <w:t> </w:t>
      </w:r>
      <w:r>
        <w:rPr/>
        <w:t>laboral</w:t>
      </w:r>
      <w:r>
        <w:rPr>
          <w:spacing w:val="-8"/>
        </w:rPr>
        <w:t> </w:t>
      </w:r>
      <w:r>
        <w:rPr/>
        <w:t>de</w:t>
      </w:r>
      <w:r>
        <w:rPr>
          <w:spacing w:val="-8"/>
        </w:rPr>
        <w:t> </w:t>
      </w:r>
      <w:r>
        <w:rPr/>
        <w:t>las</w:t>
      </w:r>
      <w:r>
        <w:rPr>
          <w:spacing w:val="-6"/>
        </w:rPr>
        <w:t> </w:t>
      </w:r>
      <w:r>
        <w:rPr/>
        <w:t>personas</w:t>
      </w:r>
      <w:r>
        <w:rPr>
          <w:spacing w:val="-7"/>
        </w:rPr>
        <w:t> </w:t>
      </w:r>
      <w:r>
        <w:rPr/>
        <w:t>con</w:t>
      </w:r>
      <w:r>
        <w:rPr>
          <w:spacing w:val="-5"/>
        </w:rPr>
        <w:t> </w:t>
      </w:r>
      <w:r>
        <w:rPr/>
        <w:t>discapacidad;</w:t>
      </w:r>
      <w:r>
        <w:rPr>
          <w:spacing w:val="-8"/>
        </w:rPr>
        <w:t> </w:t>
      </w:r>
      <w:r>
        <w:rPr>
          <w:spacing w:val="-10"/>
        </w:rPr>
        <w:t>y</w:t>
      </w:r>
    </w:p>
    <w:p>
      <w:pPr>
        <w:pStyle w:val="BodyText"/>
        <w:tabs>
          <w:tab w:pos="560" w:val="left" w:leader="none"/>
        </w:tabs>
        <w:spacing w:before="229"/>
        <w:ind w:left="1"/>
      </w:pPr>
      <w:r>
        <w:rPr>
          <w:rFonts w:ascii="Arial" w:hAnsi="Arial"/>
          <w:b/>
          <w:spacing w:val="-4"/>
        </w:rPr>
        <w:t>VI.-</w:t>
      </w:r>
      <w:r>
        <w:rPr>
          <w:rFonts w:ascii="Arial" w:hAnsi="Arial"/>
          <w:b/>
        </w:rPr>
        <w:tab/>
      </w:r>
      <w:r>
        <w:rPr/>
        <w:t>Estimular</w:t>
      </w:r>
      <w:r>
        <w:rPr>
          <w:spacing w:val="-8"/>
        </w:rPr>
        <w:t> </w:t>
      </w:r>
      <w:r>
        <w:rPr/>
        <w:t>la</w:t>
      </w:r>
      <w:r>
        <w:rPr>
          <w:spacing w:val="-6"/>
        </w:rPr>
        <w:t> </w:t>
      </w:r>
      <w:r>
        <w:rPr/>
        <w:t>inclusión</w:t>
      </w:r>
      <w:r>
        <w:rPr>
          <w:spacing w:val="-8"/>
        </w:rPr>
        <w:t> </w:t>
      </w:r>
      <w:r>
        <w:rPr/>
        <w:t>de</w:t>
      </w:r>
      <w:r>
        <w:rPr>
          <w:spacing w:val="-8"/>
        </w:rPr>
        <w:t> </w:t>
      </w:r>
      <w:r>
        <w:rPr/>
        <w:t>personas</w:t>
      </w:r>
      <w:r>
        <w:rPr>
          <w:spacing w:val="-7"/>
        </w:rPr>
        <w:t> </w:t>
      </w:r>
      <w:r>
        <w:rPr/>
        <w:t>con</w:t>
      </w:r>
      <w:r>
        <w:rPr>
          <w:spacing w:val="-9"/>
        </w:rPr>
        <w:t> </w:t>
      </w:r>
      <w:r>
        <w:rPr/>
        <w:t>discapacidad</w:t>
      </w:r>
      <w:r>
        <w:rPr>
          <w:spacing w:val="-6"/>
        </w:rPr>
        <w:t> </w:t>
      </w:r>
      <w:r>
        <w:rPr/>
        <w:t>en</w:t>
      </w:r>
      <w:r>
        <w:rPr>
          <w:spacing w:val="-8"/>
        </w:rPr>
        <w:t> </w:t>
      </w:r>
      <w:r>
        <w:rPr/>
        <w:t>empresas</w:t>
      </w:r>
      <w:r>
        <w:rPr>
          <w:spacing w:val="-7"/>
        </w:rPr>
        <w:t> </w:t>
      </w:r>
      <w:r>
        <w:rPr>
          <w:spacing w:val="-2"/>
        </w:rPr>
        <w:t>privadas.</w:t>
      </w:r>
    </w:p>
    <w:p>
      <w:pPr>
        <w:pStyle w:val="BodyText"/>
      </w:pPr>
    </w:p>
    <w:p>
      <w:pPr>
        <w:spacing w:before="1"/>
        <w:ind w:left="1"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100.-</w:t>
      </w:r>
      <w:r>
        <w:rPr>
          <w:rFonts w:ascii="Arial" w:hAnsi="Arial"/>
          <w:b/>
          <w:spacing w:val="-4"/>
          <w:sz w:val="20"/>
        </w:rPr>
        <w:t> </w:t>
      </w:r>
      <w:r>
        <w:rPr>
          <w:sz w:val="20"/>
        </w:rPr>
        <w:t>Son</w:t>
      </w:r>
      <w:r>
        <w:rPr>
          <w:spacing w:val="-6"/>
          <w:sz w:val="20"/>
        </w:rPr>
        <w:t> </w:t>
      </w:r>
      <w:r>
        <w:rPr>
          <w:sz w:val="20"/>
        </w:rPr>
        <w:t>obligaciones</w:t>
      </w:r>
      <w:r>
        <w:rPr>
          <w:spacing w:val="-6"/>
          <w:sz w:val="20"/>
        </w:rPr>
        <w:t> </w:t>
      </w:r>
      <w:r>
        <w:rPr>
          <w:sz w:val="20"/>
        </w:rPr>
        <w:t>de</w:t>
      </w:r>
      <w:r>
        <w:rPr>
          <w:spacing w:val="-7"/>
          <w:sz w:val="20"/>
        </w:rPr>
        <w:t> </w:t>
      </w:r>
      <w:r>
        <w:rPr>
          <w:sz w:val="20"/>
        </w:rPr>
        <w:t>la</w:t>
      </w:r>
      <w:r>
        <w:rPr>
          <w:spacing w:val="-7"/>
          <w:sz w:val="20"/>
        </w:rPr>
        <w:t> </w:t>
      </w:r>
      <w:r>
        <w:rPr>
          <w:sz w:val="20"/>
        </w:rPr>
        <w:t>Secretaría</w:t>
      </w:r>
      <w:r>
        <w:rPr>
          <w:spacing w:val="-5"/>
          <w:sz w:val="20"/>
        </w:rPr>
        <w:t> </w:t>
      </w:r>
      <w:r>
        <w:rPr>
          <w:sz w:val="20"/>
        </w:rPr>
        <w:t>de</w:t>
      </w:r>
      <w:r>
        <w:rPr>
          <w:spacing w:val="-9"/>
          <w:sz w:val="20"/>
        </w:rPr>
        <w:t> </w:t>
      </w:r>
      <w:r>
        <w:rPr>
          <w:spacing w:val="-2"/>
          <w:sz w:val="20"/>
        </w:rPr>
        <w:t>Finanzas:</w:t>
      </w:r>
    </w:p>
    <w:p>
      <w:pPr>
        <w:pStyle w:val="BodyText"/>
        <w:spacing w:before="1"/>
      </w:pPr>
    </w:p>
    <w:p>
      <w:pPr>
        <w:pStyle w:val="BodyText"/>
        <w:ind w:left="568" w:right="145" w:hanging="567"/>
        <w:jc w:val="both"/>
      </w:pPr>
      <w:r>
        <w:rPr>
          <w:rFonts w:ascii="Arial" w:hAnsi="Arial"/>
          <w:b/>
        </w:rPr>
        <w:t>I.-</w:t>
      </w:r>
      <w:r>
        <w:rPr>
          <w:rFonts w:ascii="Arial" w:hAnsi="Arial"/>
          <w:b/>
          <w:spacing w:val="80"/>
          <w:w w:val="150"/>
        </w:rPr>
        <w:t>  </w:t>
      </w:r>
      <w:r>
        <w:rPr/>
        <w:t>Diseñar e implementar el sistema de reintegro de los gravámenes aduaneros y pago de derechos por la importación de los implementos, destinados a fomentar la inclusión de las personas con discapacidad en diversos ámbitos sociales;</w:t>
      </w:r>
    </w:p>
    <w:p>
      <w:pPr>
        <w:pStyle w:val="BodyText"/>
        <w:spacing w:before="229"/>
        <w:ind w:left="568" w:right="151" w:hanging="567"/>
        <w:jc w:val="both"/>
      </w:pPr>
      <w:r>
        <w:rPr>
          <w:rFonts w:ascii="Arial" w:hAnsi="Arial"/>
          <w:b/>
        </w:rPr>
        <w:t>II.-</w:t>
      </w:r>
      <w:r>
        <w:rPr>
          <w:rFonts w:ascii="Arial" w:hAnsi="Arial"/>
          <w:b/>
          <w:spacing w:val="80"/>
        </w:rPr>
        <w:t> </w:t>
      </w:r>
      <w:r>
        <w:rPr/>
        <w:t>Difundir, diseñar y ejecutar programas de exención o condonación parcial de impuestos a las empresas privadas que los incorporen laboralmente; y</w:t>
      </w:r>
    </w:p>
    <w:p>
      <w:pPr>
        <w:pStyle w:val="BodyText"/>
        <w:spacing w:before="229"/>
        <w:ind w:left="568" w:right="144" w:hanging="567"/>
        <w:jc w:val="both"/>
      </w:pPr>
      <w:r>
        <w:rPr>
          <w:rFonts w:ascii="Arial" w:hAnsi="Arial"/>
          <w:b/>
        </w:rPr>
        <w:t>III.-</w:t>
      </w:r>
      <w:r>
        <w:rPr>
          <w:rFonts w:ascii="Arial" w:hAnsi="Arial"/>
          <w:b/>
          <w:spacing w:val="40"/>
        </w:rPr>
        <w:t> </w:t>
      </w:r>
      <w:r>
        <w:rPr/>
        <w:t>Garantizar que en el Presupuesto de Egresos</w:t>
      </w:r>
      <w:r>
        <w:rPr>
          <w:spacing w:val="80"/>
        </w:rPr>
        <w:t> </w:t>
      </w:r>
      <w:r>
        <w:rPr/>
        <w:t>se destine una parte porcentual para la implementación de políticas públicas transversales destinadas a las personas con discapacidad.</w:t>
      </w:r>
    </w:p>
    <w:p>
      <w:pPr>
        <w:pStyle w:val="BodyText"/>
        <w:spacing w:before="1"/>
      </w:pPr>
    </w:p>
    <w:p>
      <w:pPr>
        <w:spacing w:before="0"/>
        <w:ind w:left="1"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101.-</w:t>
      </w:r>
      <w:r>
        <w:rPr>
          <w:rFonts w:ascii="Arial" w:hAnsi="Arial"/>
          <w:b/>
          <w:spacing w:val="-4"/>
          <w:sz w:val="20"/>
        </w:rPr>
        <w:t> </w:t>
      </w:r>
      <w:r>
        <w:rPr>
          <w:sz w:val="20"/>
        </w:rPr>
        <w:t>Son</w:t>
      </w:r>
      <w:r>
        <w:rPr>
          <w:spacing w:val="-5"/>
          <w:sz w:val="20"/>
        </w:rPr>
        <w:t> </w:t>
      </w:r>
      <w:r>
        <w:rPr>
          <w:sz w:val="20"/>
        </w:rPr>
        <w:t>obligaciones</w:t>
      </w:r>
      <w:r>
        <w:rPr>
          <w:spacing w:val="-6"/>
          <w:sz w:val="20"/>
        </w:rPr>
        <w:t> </w:t>
      </w:r>
      <w:r>
        <w:rPr>
          <w:sz w:val="20"/>
        </w:rPr>
        <w:t>de</w:t>
      </w:r>
      <w:r>
        <w:rPr>
          <w:spacing w:val="-7"/>
          <w:sz w:val="20"/>
        </w:rPr>
        <w:t> </w:t>
      </w:r>
      <w:r>
        <w:rPr>
          <w:sz w:val="20"/>
        </w:rPr>
        <w:t>la</w:t>
      </w:r>
      <w:r>
        <w:rPr>
          <w:spacing w:val="-7"/>
          <w:sz w:val="20"/>
        </w:rPr>
        <w:t> </w:t>
      </w:r>
      <w:r>
        <w:rPr>
          <w:sz w:val="20"/>
        </w:rPr>
        <w:t>Secretaría</w:t>
      </w:r>
      <w:r>
        <w:rPr>
          <w:spacing w:val="-5"/>
          <w:sz w:val="20"/>
        </w:rPr>
        <w:t> </w:t>
      </w:r>
      <w:r>
        <w:rPr>
          <w:sz w:val="20"/>
        </w:rPr>
        <w:t>de</w:t>
      </w:r>
      <w:r>
        <w:rPr>
          <w:spacing w:val="-8"/>
          <w:sz w:val="20"/>
        </w:rPr>
        <w:t> </w:t>
      </w:r>
      <w:r>
        <w:rPr>
          <w:sz w:val="20"/>
        </w:rPr>
        <w:t>Obras</w:t>
      </w:r>
      <w:r>
        <w:rPr>
          <w:spacing w:val="-5"/>
          <w:sz w:val="20"/>
        </w:rPr>
        <w:t> </w:t>
      </w:r>
      <w:r>
        <w:rPr>
          <w:spacing w:val="-2"/>
          <w:sz w:val="20"/>
        </w:rPr>
        <w:t>Públicas:</w:t>
      </w:r>
    </w:p>
    <w:p>
      <w:pPr>
        <w:pStyle w:val="BodyText"/>
        <w:spacing w:before="1"/>
      </w:pPr>
    </w:p>
    <w:p>
      <w:pPr>
        <w:pStyle w:val="BodyText"/>
        <w:tabs>
          <w:tab w:pos="560" w:val="left" w:leader="none"/>
        </w:tabs>
        <w:ind w:left="1"/>
      </w:pPr>
      <w:r>
        <w:rPr>
          <w:rFonts w:ascii="Arial" w:hAnsi="Arial"/>
          <w:b/>
          <w:spacing w:val="-5"/>
        </w:rPr>
        <w:t>I.-</w:t>
      </w:r>
      <w:r>
        <w:rPr>
          <w:rFonts w:ascii="Arial" w:hAnsi="Arial"/>
          <w:b/>
        </w:rPr>
        <w:tab/>
      </w:r>
      <w:r>
        <w:rPr/>
        <w:t>Garantizar</w:t>
      </w:r>
      <w:r>
        <w:rPr>
          <w:spacing w:val="-5"/>
        </w:rPr>
        <w:t> </w:t>
      </w:r>
      <w:r>
        <w:rPr/>
        <w:t>el</w:t>
      </w:r>
      <w:r>
        <w:rPr>
          <w:spacing w:val="-5"/>
        </w:rPr>
        <w:t> </w:t>
      </w:r>
      <w:r>
        <w:rPr/>
        <w:t>acceso</w:t>
      </w:r>
      <w:r>
        <w:rPr>
          <w:spacing w:val="-7"/>
        </w:rPr>
        <w:t> </w:t>
      </w:r>
      <w:r>
        <w:rPr/>
        <w:t>de</w:t>
      </w:r>
      <w:r>
        <w:rPr>
          <w:spacing w:val="-5"/>
        </w:rPr>
        <w:t> </w:t>
      </w:r>
      <w:r>
        <w:rPr/>
        <w:t>las</w:t>
      </w:r>
      <w:r>
        <w:rPr>
          <w:spacing w:val="-4"/>
        </w:rPr>
        <w:t> </w:t>
      </w:r>
      <w:r>
        <w:rPr/>
        <w:t>personas</w:t>
      </w:r>
      <w:r>
        <w:rPr>
          <w:spacing w:val="-6"/>
        </w:rPr>
        <w:t> </w:t>
      </w:r>
      <w:r>
        <w:rPr/>
        <w:t>con</w:t>
      </w:r>
      <w:r>
        <w:rPr>
          <w:spacing w:val="-7"/>
        </w:rPr>
        <w:t> </w:t>
      </w:r>
      <w:r>
        <w:rPr/>
        <w:t>discapacidad</w:t>
      </w:r>
      <w:r>
        <w:rPr>
          <w:spacing w:val="-6"/>
        </w:rPr>
        <w:t> </w:t>
      </w:r>
      <w:r>
        <w:rPr/>
        <w:t>a</w:t>
      </w:r>
      <w:r>
        <w:rPr>
          <w:spacing w:val="-6"/>
        </w:rPr>
        <w:t> </w:t>
      </w:r>
      <w:r>
        <w:rPr/>
        <w:t>los</w:t>
      </w:r>
      <w:r>
        <w:rPr>
          <w:spacing w:val="-6"/>
        </w:rPr>
        <w:t> </w:t>
      </w:r>
      <w:r>
        <w:rPr/>
        <w:t>sistemas</w:t>
      </w:r>
      <w:r>
        <w:rPr>
          <w:spacing w:val="-6"/>
        </w:rPr>
        <w:t> </w:t>
      </w:r>
      <w:r>
        <w:rPr/>
        <w:t>de</w:t>
      </w:r>
      <w:r>
        <w:rPr>
          <w:spacing w:val="-5"/>
        </w:rPr>
        <w:t> </w:t>
      </w:r>
      <w:r>
        <w:rPr/>
        <w:t>transporte</w:t>
      </w:r>
      <w:r>
        <w:rPr>
          <w:spacing w:val="-7"/>
        </w:rPr>
        <w:t> </w:t>
      </w:r>
      <w:r>
        <w:rPr>
          <w:spacing w:val="-2"/>
        </w:rPr>
        <w:t>público;</w:t>
      </w:r>
    </w:p>
    <w:p>
      <w:pPr>
        <w:pStyle w:val="BodyText"/>
        <w:spacing w:after="0"/>
        <w:sectPr>
          <w:pgSz w:w="12250" w:h="15850"/>
          <w:pgMar w:header="15" w:footer="927" w:top="1740" w:bottom="1120" w:left="1417" w:right="1275"/>
        </w:sectPr>
      </w:pPr>
    </w:p>
    <w:p>
      <w:pPr>
        <w:pStyle w:val="BodyText"/>
        <w:spacing w:before="84"/>
      </w:pPr>
    </w:p>
    <w:p>
      <w:pPr>
        <w:pStyle w:val="BodyText"/>
        <w:tabs>
          <w:tab w:pos="560" w:val="left" w:leader="none"/>
        </w:tabs>
        <w:ind w:left="568" w:right="154" w:hanging="567"/>
      </w:pPr>
      <w:r>
        <w:rPr>
          <w:rFonts w:ascii="Arial" w:hAnsi="Arial"/>
          <w:b/>
          <w:spacing w:val="-4"/>
        </w:rPr>
        <w:t>II.-</w:t>
      </w:r>
      <w:r>
        <w:rPr>
          <w:rFonts w:ascii="Arial" w:hAnsi="Arial"/>
          <w:b/>
        </w:rPr>
        <w:tab/>
      </w:r>
      <w:r>
        <w:rPr/>
        <w:t>Vigilar</w:t>
      </w:r>
      <w:r>
        <w:rPr>
          <w:spacing w:val="-1"/>
        </w:rPr>
        <w:t> </w:t>
      </w:r>
      <w:r>
        <w:rPr/>
        <w:t>la</w:t>
      </w:r>
      <w:r>
        <w:rPr>
          <w:spacing w:val="-2"/>
        </w:rPr>
        <w:t> </w:t>
      </w:r>
      <w:r>
        <w:rPr/>
        <w:t>utilización</w:t>
      </w:r>
      <w:r>
        <w:rPr>
          <w:spacing w:val="-2"/>
        </w:rPr>
        <w:t> </w:t>
      </w:r>
      <w:r>
        <w:rPr/>
        <w:t>y</w:t>
      </w:r>
      <w:r>
        <w:rPr>
          <w:spacing w:val="-1"/>
        </w:rPr>
        <w:t> </w:t>
      </w:r>
      <w:r>
        <w:rPr/>
        <w:t>adaptación</w:t>
      </w:r>
      <w:r>
        <w:rPr>
          <w:spacing w:val="-3"/>
        </w:rPr>
        <w:t> </w:t>
      </w:r>
      <w:r>
        <w:rPr/>
        <w:t>de</w:t>
      </w:r>
      <w:r>
        <w:rPr>
          <w:spacing w:val="-2"/>
        </w:rPr>
        <w:t> </w:t>
      </w:r>
      <w:r>
        <w:rPr/>
        <w:t>unidades</w:t>
      </w:r>
      <w:r>
        <w:rPr>
          <w:spacing w:val="-1"/>
        </w:rPr>
        <w:t> </w:t>
      </w:r>
      <w:r>
        <w:rPr/>
        <w:t>de</w:t>
      </w:r>
      <w:r>
        <w:rPr>
          <w:spacing w:val="-3"/>
        </w:rPr>
        <w:t> </w:t>
      </w:r>
      <w:r>
        <w:rPr/>
        <w:t>transporte</w:t>
      </w:r>
      <w:r>
        <w:rPr>
          <w:spacing w:val="-2"/>
        </w:rPr>
        <w:t> </w:t>
      </w:r>
      <w:r>
        <w:rPr/>
        <w:t>público</w:t>
      </w:r>
      <w:r>
        <w:rPr>
          <w:spacing w:val="-2"/>
        </w:rPr>
        <w:t> </w:t>
      </w:r>
      <w:r>
        <w:rPr/>
        <w:t>que</w:t>
      </w:r>
      <w:r>
        <w:rPr>
          <w:spacing w:val="-2"/>
        </w:rPr>
        <w:t> </w:t>
      </w:r>
      <w:r>
        <w:rPr/>
        <w:t>garanticen</w:t>
      </w:r>
      <w:r>
        <w:rPr>
          <w:spacing w:val="-2"/>
        </w:rPr>
        <w:t> </w:t>
      </w:r>
      <w:r>
        <w:rPr/>
        <w:t>el</w:t>
      </w:r>
      <w:r>
        <w:rPr>
          <w:spacing w:val="-3"/>
        </w:rPr>
        <w:t> </w:t>
      </w:r>
      <w:r>
        <w:rPr/>
        <w:t>acceso</w:t>
      </w:r>
      <w:r>
        <w:rPr>
          <w:spacing w:val="-2"/>
        </w:rPr>
        <w:t> </w:t>
      </w:r>
      <w:r>
        <w:rPr/>
        <w:t>de</w:t>
      </w:r>
      <w:r>
        <w:rPr>
          <w:spacing w:val="-3"/>
        </w:rPr>
        <w:t> </w:t>
      </w:r>
      <w:r>
        <w:rPr/>
        <w:t>las personas con discapacidad, a éstos;</w:t>
      </w:r>
    </w:p>
    <w:p>
      <w:pPr>
        <w:pStyle w:val="BodyText"/>
        <w:tabs>
          <w:tab w:pos="560" w:val="left" w:leader="none"/>
        </w:tabs>
        <w:spacing w:before="229"/>
        <w:ind w:left="568" w:right="155" w:hanging="567"/>
      </w:pPr>
      <w:r>
        <w:rPr>
          <w:rFonts w:ascii="Arial" w:hAnsi="Arial"/>
          <w:b/>
          <w:spacing w:val="-2"/>
        </w:rPr>
        <w:t>III.-</w:t>
      </w:r>
      <w:r>
        <w:rPr>
          <w:rFonts w:ascii="Arial" w:hAnsi="Arial"/>
          <w:b/>
        </w:rPr>
        <w:tab/>
      </w:r>
      <w:r>
        <w:rPr/>
        <w:t>Garantizar que los concesionarios de trasporte público realicen el descuento en el pago por el uso de éstos, a las personas con discapacidad;</w:t>
      </w:r>
    </w:p>
    <w:p>
      <w:pPr>
        <w:pStyle w:val="BodyText"/>
        <w:spacing w:before="1"/>
      </w:pPr>
    </w:p>
    <w:p>
      <w:pPr>
        <w:pStyle w:val="BodyText"/>
        <w:tabs>
          <w:tab w:pos="560" w:val="left" w:leader="none"/>
        </w:tabs>
        <w:ind w:left="568" w:right="155" w:hanging="567"/>
      </w:pPr>
      <w:r>
        <w:rPr>
          <w:rFonts w:ascii="Arial" w:hAnsi="Arial"/>
          <w:b/>
          <w:spacing w:val="-4"/>
        </w:rPr>
        <w:t>IV.-</w:t>
      </w:r>
      <w:r>
        <w:rPr>
          <w:rFonts w:ascii="Arial" w:hAnsi="Arial"/>
          <w:b/>
        </w:rPr>
        <w:tab/>
      </w:r>
      <w:r>
        <w:rPr/>
        <w:t>Incentivar</w:t>
      </w:r>
      <w:r>
        <w:rPr>
          <w:spacing w:val="40"/>
        </w:rPr>
        <w:t> </w:t>
      </w:r>
      <w:r>
        <w:rPr/>
        <w:t>el</w:t>
      </w:r>
      <w:r>
        <w:rPr>
          <w:spacing w:val="40"/>
        </w:rPr>
        <w:t> </w:t>
      </w:r>
      <w:r>
        <w:rPr/>
        <w:t>uso</w:t>
      </w:r>
      <w:r>
        <w:rPr>
          <w:spacing w:val="40"/>
        </w:rPr>
        <w:t> </w:t>
      </w:r>
      <w:r>
        <w:rPr/>
        <w:t>de</w:t>
      </w:r>
      <w:r>
        <w:rPr>
          <w:spacing w:val="40"/>
        </w:rPr>
        <w:t> </w:t>
      </w:r>
      <w:r>
        <w:rPr/>
        <w:t>medios,</w:t>
      </w:r>
      <w:r>
        <w:rPr>
          <w:spacing w:val="40"/>
        </w:rPr>
        <w:t> </w:t>
      </w:r>
      <w:r>
        <w:rPr/>
        <w:t>programas,</w:t>
      </w:r>
      <w:r>
        <w:rPr>
          <w:spacing w:val="40"/>
        </w:rPr>
        <w:t> </w:t>
      </w:r>
      <w:r>
        <w:rPr/>
        <w:t>tecnologías</w:t>
      </w:r>
      <w:r>
        <w:rPr>
          <w:spacing w:val="40"/>
        </w:rPr>
        <w:t> </w:t>
      </w:r>
      <w:r>
        <w:rPr/>
        <w:t>y</w:t>
      </w:r>
      <w:r>
        <w:rPr>
          <w:spacing w:val="40"/>
        </w:rPr>
        <w:t> </w:t>
      </w:r>
      <w:r>
        <w:rPr/>
        <w:t>formatos</w:t>
      </w:r>
      <w:r>
        <w:rPr>
          <w:spacing w:val="40"/>
        </w:rPr>
        <w:t> </w:t>
      </w:r>
      <w:r>
        <w:rPr/>
        <w:t>alternativos</w:t>
      </w:r>
      <w:r>
        <w:rPr>
          <w:spacing w:val="40"/>
        </w:rPr>
        <w:t> </w:t>
      </w:r>
      <w:r>
        <w:rPr/>
        <w:t>para</w:t>
      </w:r>
      <w:r>
        <w:rPr>
          <w:spacing w:val="40"/>
        </w:rPr>
        <w:t> </w:t>
      </w:r>
      <w:r>
        <w:rPr/>
        <w:t>facilitar</w:t>
      </w:r>
      <w:r>
        <w:rPr>
          <w:spacing w:val="40"/>
        </w:rPr>
        <w:t> </w:t>
      </w:r>
      <w:r>
        <w:rPr/>
        <w:t>la</w:t>
      </w:r>
      <w:r>
        <w:rPr>
          <w:spacing w:val="80"/>
        </w:rPr>
        <w:t> </w:t>
      </w:r>
      <w:r>
        <w:rPr/>
        <w:t>comunicación y difusión de información para personas con discapacidad y sociedad en general: y</w:t>
      </w:r>
    </w:p>
    <w:p>
      <w:pPr>
        <w:pStyle w:val="BodyText"/>
        <w:tabs>
          <w:tab w:pos="560" w:val="left" w:leader="none"/>
        </w:tabs>
        <w:spacing w:before="229"/>
        <w:ind w:left="1"/>
      </w:pPr>
      <w:r>
        <w:rPr>
          <w:rFonts w:ascii="Arial" w:hAnsi="Arial"/>
          <w:b/>
          <w:spacing w:val="-5"/>
        </w:rPr>
        <w:t>V.-</w:t>
      </w:r>
      <w:r>
        <w:rPr>
          <w:rFonts w:ascii="Arial" w:hAnsi="Arial"/>
          <w:b/>
        </w:rPr>
        <w:tab/>
      </w:r>
      <w:r>
        <w:rPr/>
        <w:t>Las</w:t>
      </w:r>
      <w:r>
        <w:rPr>
          <w:spacing w:val="-6"/>
        </w:rPr>
        <w:t> </w:t>
      </w:r>
      <w:r>
        <w:rPr/>
        <w:t>demás</w:t>
      </w:r>
      <w:r>
        <w:rPr>
          <w:spacing w:val="-5"/>
        </w:rPr>
        <w:t> </w:t>
      </w:r>
      <w:r>
        <w:rPr/>
        <w:t>que</w:t>
      </w:r>
      <w:r>
        <w:rPr>
          <w:spacing w:val="-8"/>
        </w:rPr>
        <w:t> </w:t>
      </w:r>
      <w:r>
        <w:rPr/>
        <w:t>otorgue</w:t>
      </w:r>
      <w:r>
        <w:rPr>
          <w:spacing w:val="-6"/>
        </w:rPr>
        <w:t> </w:t>
      </w:r>
      <w:r>
        <w:rPr/>
        <w:t>la</w:t>
      </w:r>
      <w:r>
        <w:rPr>
          <w:spacing w:val="-4"/>
        </w:rPr>
        <w:t> Ley.</w:t>
      </w:r>
    </w:p>
    <w:p>
      <w:pPr>
        <w:pStyle w:val="BodyText"/>
      </w:pPr>
    </w:p>
    <w:p>
      <w:pPr>
        <w:spacing w:before="1"/>
        <w:ind w:left="1"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102.-</w:t>
      </w:r>
      <w:r>
        <w:rPr>
          <w:rFonts w:ascii="Arial" w:hAnsi="Arial"/>
          <w:b/>
          <w:spacing w:val="-3"/>
          <w:sz w:val="20"/>
        </w:rPr>
        <w:t> </w:t>
      </w:r>
      <w:r>
        <w:rPr>
          <w:sz w:val="20"/>
        </w:rPr>
        <w:t>El</w:t>
      </w:r>
      <w:r>
        <w:rPr>
          <w:spacing w:val="-5"/>
          <w:sz w:val="20"/>
        </w:rPr>
        <w:t> </w:t>
      </w:r>
      <w:r>
        <w:rPr>
          <w:sz w:val="20"/>
        </w:rPr>
        <w:t>Poder</w:t>
      </w:r>
      <w:r>
        <w:rPr>
          <w:spacing w:val="-5"/>
          <w:sz w:val="20"/>
        </w:rPr>
        <w:t> </w:t>
      </w:r>
      <w:r>
        <w:rPr>
          <w:sz w:val="20"/>
        </w:rPr>
        <w:t>Judicial</w:t>
      </w:r>
      <w:r>
        <w:rPr>
          <w:spacing w:val="45"/>
          <w:sz w:val="20"/>
        </w:rPr>
        <w:t> </w:t>
      </w:r>
      <w:r>
        <w:rPr>
          <w:spacing w:val="-2"/>
          <w:sz w:val="20"/>
        </w:rPr>
        <w:t>deberá:</w:t>
      </w:r>
    </w:p>
    <w:p>
      <w:pPr>
        <w:pStyle w:val="BodyText"/>
        <w:tabs>
          <w:tab w:pos="560" w:val="left" w:leader="none"/>
        </w:tabs>
        <w:spacing w:before="229"/>
        <w:ind w:left="568" w:right="155" w:hanging="567"/>
      </w:pPr>
      <w:r>
        <w:rPr>
          <w:rFonts w:ascii="Arial" w:hAnsi="Arial"/>
          <w:b/>
          <w:spacing w:val="-4"/>
        </w:rPr>
        <w:t>I.-</w:t>
      </w:r>
      <w:r>
        <w:rPr>
          <w:rFonts w:ascii="Arial" w:hAnsi="Arial"/>
          <w:b/>
        </w:rPr>
        <w:tab/>
      </w:r>
      <w:r>
        <w:rPr/>
        <w:t>Desarrollar e implementar un programa de capacitación dirigido a jueces, magistrados y personal administrativo en materia de derechos humanos de las personas con discapacidad;</w:t>
      </w:r>
    </w:p>
    <w:p>
      <w:pPr>
        <w:pStyle w:val="BodyText"/>
        <w:spacing w:before="1"/>
      </w:pPr>
    </w:p>
    <w:p>
      <w:pPr>
        <w:pStyle w:val="BodyText"/>
        <w:tabs>
          <w:tab w:pos="560" w:val="left" w:leader="none"/>
        </w:tabs>
        <w:ind w:left="568" w:right="155" w:hanging="567"/>
      </w:pPr>
      <w:r>
        <w:rPr>
          <w:rFonts w:ascii="Arial" w:hAnsi="Arial"/>
          <w:b/>
          <w:spacing w:val="-4"/>
        </w:rPr>
        <w:t>II.-</w:t>
      </w:r>
      <w:r>
        <w:rPr>
          <w:rFonts w:ascii="Arial" w:hAnsi="Arial"/>
          <w:b/>
        </w:rPr>
        <w:tab/>
      </w:r>
      <w:r>
        <w:rPr/>
        <w:t>Institucionalizar</w:t>
      </w:r>
      <w:r>
        <w:rPr>
          <w:spacing w:val="40"/>
        </w:rPr>
        <w:t> </w:t>
      </w:r>
      <w:r>
        <w:rPr/>
        <w:t>la</w:t>
      </w:r>
      <w:r>
        <w:rPr>
          <w:spacing w:val="40"/>
        </w:rPr>
        <w:t> </w:t>
      </w:r>
      <w:r>
        <w:rPr/>
        <w:t>política</w:t>
      </w:r>
      <w:r>
        <w:rPr>
          <w:spacing w:val="40"/>
        </w:rPr>
        <w:t> </w:t>
      </w:r>
      <w:r>
        <w:rPr/>
        <w:t>de</w:t>
      </w:r>
      <w:r>
        <w:rPr>
          <w:spacing w:val="40"/>
        </w:rPr>
        <w:t> </w:t>
      </w:r>
      <w:r>
        <w:rPr/>
        <w:t>inclusión</w:t>
      </w:r>
      <w:r>
        <w:rPr>
          <w:spacing w:val="40"/>
        </w:rPr>
        <w:t> </w:t>
      </w:r>
      <w:r>
        <w:rPr/>
        <w:t>y</w:t>
      </w:r>
      <w:r>
        <w:rPr>
          <w:spacing w:val="40"/>
        </w:rPr>
        <w:t> </w:t>
      </w:r>
      <w:r>
        <w:rPr/>
        <w:t>los</w:t>
      </w:r>
      <w:r>
        <w:rPr>
          <w:spacing w:val="40"/>
        </w:rPr>
        <w:t> </w:t>
      </w:r>
      <w:r>
        <w:rPr/>
        <w:t>derechos</w:t>
      </w:r>
      <w:r>
        <w:rPr>
          <w:spacing w:val="40"/>
        </w:rPr>
        <w:t> </w:t>
      </w:r>
      <w:r>
        <w:rPr/>
        <w:t>a</w:t>
      </w:r>
      <w:r>
        <w:rPr>
          <w:spacing w:val="40"/>
        </w:rPr>
        <w:t> </w:t>
      </w:r>
      <w:r>
        <w:rPr/>
        <w:t>la</w:t>
      </w:r>
      <w:r>
        <w:rPr>
          <w:spacing w:val="40"/>
        </w:rPr>
        <w:t> </w:t>
      </w:r>
      <w:r>
        <w:rPr/>
        <w:t>igualdad</w:t>
      </w:r>
      <w:r>
        <w:rPr>
          <w:spacing w:val="40"/>
        </w:rPr>
        <w:t> </w:t>
      </w:r>
      <w:r>
        <w:rPr/>
        <w:t>y</w:t>
      </w:r>
      <w:r>
        <w:rPr>
          <w:spacing w:val="40"/>
        </w:rPr>
        <w:t> </w:t>
      </w:r>
      <w:r>
        <w:rPr/>
        <w:t>no</w:t>
      </w:r>
      <w:r>
        <w:rPr>
          <w:spacing w:val="40"/>
        </w:rPr>
        <w:t> </w:t>
      </w:r>
      <w:r>
        <w:rPr/>
        <w:t>discriminación</w:t>
      </w:r>
      <w:r>
        <w:rPr>
          <w:spacing w:val="40"/>
        </w:rPr>
        <w:t> </w:t>
      </w:r>
      <w:r>
        <w:rPr/>
        <w:t>en</w:t>
      </w:r>
      <w:r>
        <w:rPr>
          <w:spacing w:val="40"/>
        </w:rPr>
        <w:t> </w:t>
      </w:r>
      <w:r>
        <w:rPr/>
        <w:t>la administración de justicia; y</w:t>
      </w:r>
    </w:p>
    <w:p>
      <w:pPr>
        <w:pStyle w:val="BodyText"/>
        <w:tabs>
          <w:tab w:pos="560" w:val="left" w:leader="none"/>
        </w:tabs>
        <w:spacing w:before="229"/>
        <w:ind w:left="1"/>
      </w:pPr>
      <w:r>
        <w:rPr>
          <w:rFonts w:ascii="Arial" w:hAnsi="Arial"/>
          <w:b/>
          <w:spacing w:val="-2"/>
        </w:rPr>
        <w:t>III.-</w:t>
      </w:r>
      <w:r>
        <w:rPr>
          <w:rFonts w:ascii="Arial" w:hAnsi="Arial"/>
          <w:b/>
        </w:rPr>
        <w:tab/>
      </w:r>
      <w:r>
        <w:rPr/>
        <w:t>Las</w:t>
      </w:r>
      <w:r>
        <w:rPr>
          <w:spacing w:val="-7"/>
        </w:rPr>
        <w:t> </w:t>
      </w:r>
      <w:r>
        <w:rPr/>
        <w:t>demás</w:t>
      </w:r>
      <w:r>
        <w:rPr>
          <w:spacing w:val="-7"/>
        </w:rPr>
        <w:t> </w:t>
      </w:r>
      <w:r>
        <w:rPr/>
        <w:t>que</w:t>
      </w:r>
      <w:r>
        <w:rPr>
          <w:spacing w:val="-9"/>
        </w:rPr>
        <w:t> </w:t>
      </w:r>
      <w:r>
        <w:rPr/>
        <w:t>se</w:t>
      </w:r>
      <w:r>
        <w:rPr>
          <w:spacing w:val="-5"/>
        </w:rPr>
        <w:t> </w:t>
      </w:r>
      <w:r>
        <w:rPr/>
        <w:t>desprendan</w:t>
      </w:r>
      <w:r>
        <w:rPr>
          <w:spacing w:val="-6"/>
        </w:rPr>
        <w:t> </w:t>
      </w:r>
      <w:r>
        <w:rPr/>
        <w:t>de</w:t>
      </w:r>
      <w:r>
        <w:rPr>
          <w:spacing w:val="-7"/>
        </w:rPr>
        <w:t> </w:t>
      </w:r>
      <w:r>
        <w:rPr/>
        <w:t>la</w:t>
      </w:r>
      <w:r>
        <w:rPr>
          <w:spacing w:val="-8"/>
        </w:rPr>
        <w:t> </w:t>
      </w:r>
      <w:r>
        <w:rPr/>
        <w:t>presente</w:t>
      </w:r>
      <w:r>
        <w:rPr>
          <w:spacing w:val="-6"/>
        </w:rPr>
        <w:t> </w:t>
      </w:r>
      <w:r>
        <w:rPr/>
        <w:t>Ley</w:t>
      </w:r>
      <w:r>
        <w:rPr>
          <w:spacing w:val="-6"/>
        </w:rPr>
        <w:t> </w:t>
      </w:r>
      <w:r>
        <w:rPr/>
        <w:t>y</w:t>
      </w:r>
      <w:r>
        <w:rPr>
          <w:spacing w:val="-7"/>
        </w:rPr>
        <w:t> </w:t>
      </w:r>
      <w:r>
        <w:rPr/>
        <w:t>demás</w:t>
      </w:r>
      <w:r>
        <w:rPr>
          <w:spacing w:val="-7"/>
        </w:rPr>
        <w:t> </w:t>
      </w:r>
      <w:r>
        <w:rPr/>
        <w:t>disposiciones</w:t>
      </w:r>
      <w:r>
        <w:rPr>
          <w:spacing w:val="-7"/>
        </w:rPr>
        <w:t> </w:t>
      </w:r>
      <w:r>
        <w:rPr/>
        <w:t>normativas</w:t>
      </w:r>
      <w:r>
        <w:rPr>
          <w:spacing w:val="-6"/>
        </w:rPr>
        <w:t> </w:t>
      </w:r>
      <w:r>
        <w:rPr>
          <w:spacing w:val="-2"/>
        </w:rPr>
        <w:t>aplicables.</w:t>
      </w:r>
    </w:p>
    <w:p>
      <w:pPr>
        <w:pStyle w:val="BodyText"/>
      </w:pPr>
    </w:p>
    <w:p>
      <w:pPr>
        <w:pStyle w:val="BodyText"/>
        <w:ind w:left="1"/>
      </w:pPr>
      <w:r>
        <w:rPr>
          <w:rFonts w:ascii="Arial" w:hAnsi="Arial"/>
          <w:b/>
        </w:rPr>
        <w:t>Artículo</w:t>
      </w:r>
      <w:r>
        <w:rPr>
          <w:rFonts w:ascii="Arial" w:hAnsi="Arial"/>
          <w:b/>
          <w:spacing w:val="-5"/>
        </w:rPr>
        <w:t> </w:t>
      </w:r>
      <w:r>
        <w:rPr>
          <w:rFonts w:ascii="Arial" w:hAnsi="Arial"/>
          <w:b/>
        </w:rPr>
        <w:t>103.-</w:t>
      </w:r>
      <w:r>
        <w:rPr>
          <w:rFonts w:ascii="Arial" w:hAnsi="Arial"/>
          <w:b/>
          <w:spacing w:val="-5"/>
        </w:rPr>
        <w:t> </w:t>
      </w:r>
      <w:r>
        <w:rPr/>
        <w:t>Corresponde</w:t>
      </w:r>
      <w:r>
        <w:rPr>
          <w:spacing w:val="-6"/>
        </w:rPr>
        <w:t> </w:t>
      </w:r>
      <w:r>
        <w:rPr/>
        <w:t>al</w:t>
      </w:r>
      <w:r>
        <w:rPr>
          <w:spacing w:val="-5"/>
        </w:rPr>
        <w:t> </w:t>
      </w:r>
      <w:r>
        <w:rPr/>
        <w:t>Congreso</w:t>
      </w:r>
      <w:r>
        <w:rPr>
          <w:spacing w:val="-6"/>
        </w:rPr>
        <w:t> </w:t>
      </w:r>
      <w:r>
        <w:rPr/>
        <w:t>del</w:t>
      </w:r>
      <w:r>
        <w:rPr>
          <w:spacing w:val="-5"/>
        </w:rPr>
        <w:t> </w:t>
      </w:r>
      <w:r>
        <w:rPr/>
        <w:t>Estado,</w:t>
      </w:r>
      <w:r>
        <w:rPr>
          <w:spacing w:val="-4"/>
        </w:rPr>
        <w:t> </w:t>
      </w:r>
      <w:r>
        <w:rPr/>
        <w:t>en</w:t>
      </w:r>
      <w:r>
        <w:rPr>
          <w:spacing w:val="-6"/>
        </w:rPr>
        <w:t> </w:t>
      </w:r>
      <w:r>
        <w:rPr/>
        <w:t>el</w:t>
      </w:r>
      <w:r>
        <w:rPr>
          <w:spacing w:val="-7"/>
        </w:rPr>
        <w:t> </w:t>
      </w:r>
      <w:r>
        <w:rPr/>
        <w:t>marco</w:t>
      </w:r>
      <w:r>
        <w:rPr>
          <w:spacing w:val="-6"/>
        </w:rPr>
        <w:t> </w:t>
      </w:r>
      <w:r>
        <w:rPr/>
        <w:t>de</w:t>
      </w:r>
      <w:r>
        <w:rPr>
          <w:spacing w:val="-5"/>
        </w:rPr>
        <w:t> </w:t>
      </w:r>
      <w:r>
        <w:rPr/>
        <w:t>sus</w:t>
      </w:r>
      <w:r>
        <w:rPr>
          <w:spacing w:val="-4"/>
        </w:rPr>
        <w:t> </w:t>
      </w:r>
      <w:r>
        <w:rPr>
          <w:spacing w:val="-2"/>
        </w:rPr>
        <w:t>atribuciones:</w:t>
      </w:r>
    </w:p>
    <w:p>
      <w:pPr>
        <w:pStyle w:val="BodyText"/>
        <w:spacing w:before="1"/>
      </w:pPr>
    </w:p>
    <w:p>
      <w:pPr>
        <w:pStyle w:val="BodyText"/>
        <w:tabs>
          <w:tab w:pos="560" w:val="left" w:leader="none"/>
        </w:tabs>
        <w:ind w:left="568" w:right="155" w:hanging="567"/>
      </w:pPr>
      <w:r>
        <w:rPr>
          <w:rFonts w:ascii="Arial" w:hAnsi="Arial"/>
          <w:b/>
          <w:spacing w:val="-4"/>
        </w:rPr>
        <w:t>I.-</w:t>
      </w:r>
      <w:r>
        <w:rPr>
          <w:rFonts w:ascii="Arial" w:hAnsi="Arial"/>
          <w:b/>
        </w:rPr>
        <w:tab/>
      </w:r>
      <w:r>
        <w:rPr/>
        <w:t>Realizar</w:t>
      </w:r>
      <w:r>
        <w:rPr>
          <w:spacing w:val="70"/>
        </w:rPr>
        <w:t> </w:t>
      </w:r>
      <w:r>
        <w:rPr/>
        <w:t>la</w:t>
      </w:r>
      <w:r>
        <w:rPr>
          <w:spacing w:val="69"/>
        </w:rPr>
        <w:t> </w:t>
      </w:r>
      <w:r>
        <w:rPr/>
        <w:t>armonización</w:t>
      </w:r>
      <w:r>
        <w:rPr>
          <w:spacing w:val="69"/>
        </w:rPr>
        <w:t> </w:t>
      </w:r>
      <w:r>
        <w:rPr/>
        <w:t>legislativa</w:t>
      </w:r>
      <w:r>
        <w:rPr>
          <w:spacing w:val="69"/>
        </w:rPr>
        <w:t> </w:t>
      </w:r>
      <w:r>
        <w:rPr/>
        <w:t>que</w:t>
      </w:r>
      <w:r>
        <w:rPr>
          <w:spacing w:val="69"/>
        </w:rPr>
        <w:t> </w:t>
      </w:r>
      <w:r>
        <w:rPr/>
        <w:t>corresponda,</w:t>
      </w:r>
      <w:r>
        <w:rPr>
          <w:spacing w:val="69"/>
        </w:rPr>
        <w:t> </w:t>
      </w:r>
      <w:r>
        <w:rPr/>
        <w:t>a</w:t>
      </w:r>
      <w:r>
        <w:rPr>
          <w:spacing w:val="69"/>
        </w:rPr>
        <w:t> </w:t>
      </w:r>
      <w:r>
        <w:rPr/>
        <w:t>fin</w:t>
      </w:r>
      <w:r>
        <w:rPr>
          <w:spacing w:val="69"/>
        </w:rPr>
        <w:t> </w:t>
      </w:r>
      <w:r>
        <w:rPr/>
        <w:t>de</w:t>
      </w:r>
      <w:r>
        <w:rPr>
          <w:spacing w:val="69"/>
        </w:rPr>
        <w:t> </w:t>
      </w:r>
      <w:r>
        <w:rPr/>
        <w:t>garantizar</w:t>
      </w:r>
      <w:r>
        <w:rPr>
          <w:spacing w:val="70"/>
        </w:rPr>
        <w:t> </w:t>
      </w:r>
      <w:r>
        <w:rPr/>
        <w:t>que</w:t>
      </w:r>
      <w:r>
        <w:rPr>
          <w:spacing w:val="69"/>
        </w:rPr>
        <w:t> </w:t>
      </w:r>
      <w:r>
        <w:rPr/>
        <w:t>los</w:t>
      </w:r>
      <w:r>
        <w:rPr>
          <w:spacing w:val="70"/>
        </w:rPr>
        <w:t> </w:t>
      </w:r>
      <w:r>
        <w:rPr/>
        <w:t>derechos humanos de las personas con discapacidad se encuentren debidamente regulados;</w:t>
      </w:r>
    </w:p>
    <w:p>
      <w:pPr>
        <w:pStyle w:val="BodyText"/>
        <w:tabs>
          <w:tab w:pos="560" w:val="left" w:leader="none"/>
        </w:tabs>
        <w:spacing w:before="230"/>
        <w:ind w:left="568" w:right="155" w:hanging="567"/>
      </w:pPr>
      <w:r>
        <w:rPr>
          <w:rFonts w:ascii="Arial"/>
          <w:b/>
          <w:spacing w:val="-4"/>
        </w:rPr>
        <w:t>II.-</w:t>
      </w:r>
      <w:r>
        <w:rPr>
          <w:rFonts w:ascii="Arial"/>
          <w:b/>
        </w:rPr>
        <w:tab/>
      </w:r>
      <w:r>
        <w:rPr/>
        <w:t>Dotar al programa con los</w:t>
      </w:r>
      <w:r>
        <w:rPr>
          <w:spacing w:val="22"/>
        </w:rPr>
        <w:t> </w:t>
      </w:r>
      <w:r>
        <w:rPr/>
        <w:t>recursos suficientes</w:t>
      </w:r>
      <w:r>
        <w:rPr>
          <w:spacing w:val="22"/>
        </w:rPr>
        <w:t> </w:t>
      </w:r>
      <w:r>
        <w:rPr/>
        <w:t>que</w:t>
      </w:r>
      <w:r>
        <w:rPr>
          <w:spacing w:val="23"/>
        </w:rPr>
        <w:t> </w:t>
      </w:r>
      <w:r>
        <w:rPr/>
        <w:t>permitan al Estado cumplir</w:t>
      </w:r>
      <w:r>
        <w:rPr>
          <w:spacing w:val="22"/>
        </w:rPr>
        <w:t> </w:t>
      </w:r>
      <w:r>
        <w:rPr/>
        <w:t>con los derechos que esta Ley reconoce, a las personas con discapacidad;</w:t>
      </w:r>
    </w:p>
    <w:p>
      <w:pPr>
        <w:pStyle w:val="BodyText"/>
        <w:tabs>
          <w:tab w:pos="560" w:val="left" w:leader="none"/>
        </w:tabs>
        <w:spacing w:before="228"/>
        <w:ind w:left="568" w:right="155" w:hanging="567"/>
      </w:pPr>
      <w:r>
        <w:rPr>
          <w:rFonts w:ascii="Arial" w:hAnsi="Arial"/>
          <w:b/>
          <w:spacing w:val="-2"/>
        </w:rPr>
        <w:t>III.-</w:t>
      </w:r>
      <w:r>
        <w:rPr>
          <w:rFonts w:ascii="Arial" w:hAnsi="Arial"/>
          <w:b/>
        </w:rPr>
        <w:tab/>
      </w:r>
      <w:r>
        <w:rPr/>
        <w:t>Llamar</w:t>
      </w:r>
      <w:r>
        <w:rPr>
          <w:spacing w:val="33"/>
        </w:rPr>
        <w:t> </w:t>
      </w:r>
      <w:r>
        <w:rPr/>
        <w:t>a</w:t>
      </w:r>
      <w:r>
        <w:rPr>
          <w:spacing w:val="32"/>
        </w:rPr>
        <w:t> </w:t>
      </w:r>
      <w:r>
        <w:rPr/>
        <w:t>comparecer</w:t>
      </w:r>
      <w:r>
        <w:rPr>
          <w:spacing w:val="33"/>
        </w:rPr>
        <w:t> </w:t>
      </w:r>
      <w:r>
        <w:rPr/>
        <w:t>a</w:t>
      </w:r>
      <w:r>
        <w:rPr>
          <w:spacing w:val="34"/>
        </w:rPr>
        <w:t> </w:t>
      </w:r>
      <w:r>
        <w:rPr/>
        <w:t>los</w:t>
      </w:r>
      <w:r>
        <w:rPr>
          <w:spacing w:val="33"/>
        </w:rPr>
        <w:t> </w:t>
      </w:r>
      <w:r>
        <w:rPr/>
        <w:t>funcionarios</w:t>
      </w:r>
      <w:r>
        <w:rPr>
          <w:spacing w:val="33"/>
        </w:rPr>
        <w:t> </w:t>
      </w:r>
      <w:r>
        <w:rPr/>
        <w:t>de</w:t>
      </w:r>
      <w:r>
        <w:rPr>
          <w:spacing w:val="34"/>
        </w:rPr>
        <w:t> </w:t>
      </w:r>
      <w:r>
        <w:rPr/>
        <w:t>la</w:t>
      </w:r>
      <w:r>
        <w:rPr>
          <w:spacing w:val="34"/>
        </w:rPr>
        <w:t> </w:t>
      </w:r>
      <w:r>
        <w:rPr/>
        <w:t>Administración</w:t>
      </w:r>
      <w:r>
        <w:rPr>
          <w:spacing w:val="32"/>
        </w:rPr>
        <w:t> </w:t>
      </w:r>
      <w:r>
        <w:rPr/>
        <w:t>Pública,</w:t>
      </w:r>
      <w:r>
        <w:rPr>
          <w:spacing w:val="34"/>
        </w:rPr>
        <w:t> </w:t>
      </w:r>
      <w:r>
        <w:rPr/>
        <w:t>a</w:t>
      </w:r>
      <w:r>
        <w:rPr>
          <w:spacing w:val="32"/>
        </w:rPr>
        <w:t> </w:t>
      </w:r>
      <w:r>
        <w:rPr/>
        <w:t>fin</w:t>
      </w:r>
      <w:r>
        <w:rPr>
          <w:spacing w:val="34"/>
        </w:rPr>
        <w:t> </w:t>
      </w:r>
      <w:r>
        <w:rPr/>
        <w:t>de</w:t>
      </w:r>
      <w:r>
        <w:rPr>
          <w:spacing w:val="32"/>
        </w:rPr>
        <w:t> </w:t>
      </w:r>
      <w:r>
        <w:rPr/>
        <w:t>que</w:t>
      </w:r>
      <w:r>
        <w:rPr>
          <w:spacing w:val="32"/>
        </w:rPr>
        <w:t> </w:t>
      </w:r>
      <w:r>
        <w:rPr/>
        <w:t>expliquen</w:t>
      </w:r>
      <w:r>
        <w:rPr>
          <w:spacing w:val="32"/>
        </w:rPr>
        <w:t> </w:t>
      </w:r>
      <w:r>
        <w:rPr/>
        <w:t>e informen sobre asuntos referentes al Programa;</w:t>
      </w:r>
    </w:p>
    <w:p>
      <w:pPr>
        <w:pStyle w:val="BodyText"/>
        <w:spacing w:before="1"/>
      </w:pPr>
    </w:p>
    <w:p>
      <w:pPr>
        <w:pStyle w:val="BodyText"/>
        <w:tabs>
          <w:tab w:pos="560" w:val="left" w:leader="none"/>
        </w:tabs>
        <w:spacing w:before="1"/>
        <w:ind w:left="568" w:right="155" w:hanging="567"/>
      </w:pPr>
      <w:r>
        <w:rPr>
          <w:rFonts w:ascii="Arial" w:hAnsi="Arial"/>
          <w:b/>
          <w:spacing w:val="-4"/>
        </w:rPr>
        <w:t>IV.-</w:t>
      </w:r>
      <w:r>
        <w:rPr>
          <w:rFonts w:ascii="Arial" w:hAnsi="Arial"/>
          <w:b/>
        </w:rPr>
        <w:tab/>
      </w:r>
      <w:r>
        <w:rPr/>
        <w:t>Vigilar</w:t>
      </w:r>
      <w:r>
        <w:rPr>
          <w:spacing w:val="35"/>
        </w:rPr>
        <w:t> </w:t>
      </w:r>
      <w:r>
        <w:rPr/>
        <w:t>que</w:t>
      </w:r>
      <w:r>
        <w:rPr>
          <w:spacing w:val="34"/>
        </w:rPr>
        <w:t> </w:t>
      </w:r>
      <w:r>
        <w:rPr/>
        <w:t>los</w:t>
      </w:r>
      <w:r>
        <w:rPr>
          <w:spacing w:val="35"/>
        </w:rPr>
        <w:t> </w:t>
      </w:r>
      <w:r>
        <w:rPr/>
        <w:t>recursos</w:t>
      </w:r>
      <w:r>
        <w:rPr>
          <w:spacing w:val="35"/>
        </w:rPr>
        <w:t> </w:t>
      </w:r>
      <w:r>
        <w:rPr/>
        <w:t>aprobados</w:t>
      </w:r>
      <w:r>
        <w:rPr>
          <w:spacing w:val="36"/>
        </w:rPr>
        <w:t> </w:t>
      </w:r>
      <w:r>
        <w:rPr/>
        <w:t>se</w:t>
      </w:r>
      <w:r>
        <w:rPr>
          <w:spacing w:val="34"/>
        </w:rPr>
        <w:t> </w:t>
      </w:r>
      <w:r>
        <w:rPr/>
        <w:t>ejerzan</w:t>
      </w:r>
      <w:r>
        <w:rPr>
          <w:spacing w:val="34"/>
        </w:rPr>
        <w:t> </w:t>
      </w:r>
      <w:r>
        <w:rPr/>
        <w:t>con</w:t>
      </w:r>
      <w:r>
        <w:rPr>
          <w:spacing w:val="36"/>
        </w:rPr>
        <w:t> </w:t>
      </w:r>
      <w:r>
        <w:rPr/>
        <w:t>apego</w:t>
      </w:r>
      <w:r>
        <w:rPr>
          <w:spacing w:val="34"/>
        </w:rPr>
        <w:t> </w:t>
      </w:r>
      <w:r>
        <w:rPr/>
        <w:t>a</w:t>
      </w:r>
      <w:r>
        <w:rPr>
          <w:spacing w:val="37"/>
        </w:rPr>
        <w:t> </w:t>
      </w:r>
      <w:r>
        <w:rPr/>
        <w:t>lo</w:t>
      </w:r>
      <w:r>
        <w:rPr>
          <w:spacing w:val="34"/>
        </w:rPr>
        <w:t> </w:t>
      </w:r>
      <w:r>
        <w:rPr/>
        <w:t>dispuesto</w:t>
      </w:r>
      <w:r>
        <w:rPr>
          <w:spacing w:val="34"/>
        </w:rPr>
        <w:t> </w:t>
      </w:r>
      <w:r>
        <w:rPr/>
        <w:t>en</w:t>
      </w:r>
      <w:r>
        <w:rPr>
          <w:spacing w:val="36"/>
        </w:rPr>
        <w:t> </w:t>
      </w:r>
      <w:r>
        <w:rPr/>
        <w:t>esta</w:t>
      </w:r>
      <w:r>
        <w:rPr>
          <w:spacing w:val="34"/>
        </w:rPr>
        <w:t> </w:t>
      </w:r>
      <w:r>
        <w:rPr/>
        <w:t>Ley</w:t>
      </w:r>
      <w:r>
        <w:rPr>
          <w:spacing w:val="36"/>
        </w:rPr>
        <w:t> </w:t>
      </w:r>
      <w:r>
        <w:rPr/>
        <w:t>y</w:t>
      </w:r>
      <w:r>
        <w:rPr>
          <w:spacing w:val="36"/>
        </w:rPr>
        <w:t> </w:t>
      </w:r>
      <w:r>
        <w:rPr/>
        <w:t>demás disposiciones aplicables; y</w:t>
      </w:r>
    </w:p>
    <w:p>
      <w:pPr>
        <w:pStyle w:val="BodyText"/>
        <w:tabs>
          <w:tab w:pos="560" w:val="left" w:leader="none"/>
        </w:tabs>
        <w:spacing w:before="228"/>
        <w:ind w:left="1"/>
      </w:pPr>
      <w:r>
        <w:rPr>
          <w:rFonts w:ascii="Arial"/>
          <w:b/>
          <w:spacing w:val="-5"/>
        </w:rPr>
        <w:t>V.-</w:t>
      </w:r>
      <w:r>
        <w:rPr>
          <w:rFonts w:ascii="Arial"/>
          <w:b/>
        </w:rPr>
        <w:tab/>
      </w:r>
      <w:r>
        <w:rPr/>
        <w:t>Implementar</w:t>
      </w:r>
      <w:r>
        <w:rPr>
          <w:spacing w:val="-7"/>
        </w:rPr>
        <w:t> </w:t>
      </w:r>
      <w:r>
        <w:rPr/>
        <w:t>auditorias,</w:t>
      </w:r>
      <w:r>
        <w:rPr>
          <w:spacing w:val="-8"/>
        </w:rPr>
        <w:t> </w:t>
      </w:r>
      <w:r>
        <w:rPr/>
        <w:t>por</w:t>
      </w:r>
      <w:r>
        <w:rPr>
          <w:spacing w:val="-9"/>
        </w:rPr>
        <w:t> </w:t>
      </w:r>
      <w:r>
        <w:rPr/>
        <w:t>conducto</w:t>
      </w:r>
      <w:r>
        <w:rPr>
          <w:spacing w:val="-7"/>
        </w:rPr>
        <w:t> </w:t>
      </w:r>
      <w:r>
        <w:rPr/>
        <w:t>de</w:t>
      </w:r>
      <w:r>
        <w:rPr>
          <w:spacing w:val="-8"/>
        </w:rPr>
        <w:t> </w:t>
      </w:r>
      <w:r>
        <w:rPr/>
        <w:t>la</w:t>
      </w:r>
      <w:r>
        <w:rPr>
          <w:spacing w:val="-7"/>
        </w:rPr>
        <w:t> </w:t>
      </w:r>
      <w:r>
        <w:rPr/>
        <w:t>Auditoria</w:t>
      </w:r>
      <w:r>
        <w:rPr>
          <w:spacing w:val="-7"/>
        </w:rPr>
        <w:t> </w:t>
      </w:r>
      <w:r>
        <w:rPr/>
        <w:t>Superior,</w:t>
      </w:r>
      <w:r>
        <w:rPr>
          <w:spacing w:val="-8"/>
        </w:rPr>
        <w:t> </w:t>
      </w:r>
      <w:r>
        <w:rPr/>
        <w:t>cuando</w:t>
      </w:r>
      <w:r>
        <w:rPr>
          <w:spacing w:val="-10"/>
        </w:rPr>
        <w:t> </w:t>
      </w:r>
      <w:r>
        <w:rPr/>
        <w:t>sea</w:t>
      </w:r>
      <w:r>
        <w:rPr>
          <w:spacing w:val="-8"/>
        </w:rPr>
        <w:t> </w:t>
      </w:r>
      <w:r>
        <w:rPr>
          <w:spacing w:val="-2"/>
        </w:rPr>
        <w:t>procedente.</w:t>
      </w:r>
    </w:p>
    <w:p>
      <w:pPr>
        <w:pStyle w:val="BodyText"/>
        <w:spacing w:before="1"/>
      </w:pPr>
    </w:p>
    <w:p>
      <w:pPr>
        <w:pStyle w:val="BodyText"/>
        <w:ind w:left="1"/>
      </w:pPr>
      <w:r>
        <w:rPr>
          <w:rFonts w:ascii="Arial" w:hAnsi="Arial"/>
          <w:b/>
        </w:rPr>
        <w:t>Artículo</w:t>
      </w:r>
      <w:r>
        <w:rPr>
          <w:rFonts w:ascii="Arial" w:hAnsi="Arial"/>
          <w:b/>
          <w:spacing w:val="30"/>
        </w:rPr>
        <w:t> </w:t>
      </w:r>
      <w:r>
        <w:rPr>
          <w:rFonts w:ascii="Arial" w:hAnsi="Arial"/>
          <w:b/>
        </w:rPr>
        <w:t>104.</w:t>
      </w:r>
      <w:r>
        <w:rPr/>
        <w:t>-</w:t>
      </w:r>
      <w:r>
        <w:rPr>
          <w:spacing w:val="30"/>
        </w:rPr>
        <w:t> </w:t>
      </w:r>
      <w:r>
        <w:rPr/>
        <w:t>Los</w:t>
      </w:r>
      <w:r>
        <w:rPr>
          <w:spacing w:val="30"/>
        </w:rPr>
        <w:t> </w:t>
      </w:r>
      <w:r>
        <w:rPr/>
        <w:t>Municipios</w:t>
      </w:r>
      <w:r>
        <w:rPr>
          <w:spacing w:val="30"/>
        </w:rPr>
        <w:t> </w:t>
      </w:r>
      <w:r>
        <w:rPr/>
        <w:t>a</w:t>
      </w:r>
      <w:r>
        <w:rPr>
          <w:spacing w:val="29"/>
        </w:rPr>
        <w:t> </w:t>
      </w:r>
      <w:r>
        <w:rPr/>
        <w:t>través</w:t>
      </w:r>
      <w:r>
        <w:rPr>
          <w:spacing w:val="30"/>
        </w:rPr>
        <w:t> </w:t>
      </w:r>
      <w:r>
        <w:rPr/>
        <w:t>de</w:t>
      </w:r>
      <w:r>
        <w:rPr>
          <w:spacing w:val="28"/>
        </w:rPr>
        <w:t> </w:t>
      </w:r>
      <w:r>
        <w:rPr/>
        <w:t>las</w:t>
      </w:r>
      <w:r>
        <w:rPr>
          <w:spacing w:val="30"/>
        </w:rPr>
        <w:t> </w:t>
      </w:r>
      <w:r>
        <w:rPr/>
        <w:t>instancias</w:t>
      </w:r>
      <w:r>
        <w:rPr>
          <w:spacing w:val="30"/>
        </w:rPr>
        <w:t> </w:t>
      </w:r>
      <w:r>
        <w:rPr/>
        <w:t>especializadas</w:t>
      </w:r>
      <w:r>
        <w:rPr>
          <w:spacing w:val="30"/>
        </w:rPr>
        <w:t> </w:t>
      </w:r>
      <w:r>
        <w:rPr/>
        <w:t>en</w:t>
      </w:r>
      <w:r>
        <w:rPr>
          <w:spacing w:val="31"/>
        </w:rPr>
        <w:t> </w:t>
      </w:r>
      <w:r>
        <w:rPr/>
        <w:t>la</w:t>
      </w:r>
      <w:r>
        <w:rPr>
          <w:spacing w:val="31"/>
        </w:rPr>
        <w:t> </w:t>
      </w:r>
      <w:r>
        <w:rPr/>
        <w:t>atención</w:t>
      </w:r>
      <w:r>
        <w:rPr>
          <w:spacing w:val="28"/>
        </w:rPr>
        <w:t> </w:t>
      </w:r>
      <w:r>
        <w:rPr/>
        <w:t>integral</w:t>
      </w:r>
      <w:r>
        <w:rPr>
          <w:spacing w:val="28"/>
        </w:rPr>
        <w:t> </w:t>
      </w:r>
      <w:r>
        <w:rPr/>
        <w:t>de</w:t>
      </w:r>
      <w:r>
        <w:rPr>
          <w:spacing w:val="31"/>
        </w:rPr>
        <w:t> </w:t>
      </w:r>
      <w:r>
        <w:rPr/>
        <w:t>las personas con discapacidad, o de Desarrollo Social, deberán:</w:t>
      </w:r>
    </w:p>
    <w:p>
      <w:pPr>
        <w:pStyle w:val="BodyText"/>
        <w:spacing w:before="2"/>
      </w:pPr>
    </w:p>
    <w:p>
      <w:pPr>
        <w:pStyle w:val="BodyText"/>
        <w:tabs>
          <w:tab w:pos="709" w:val="left" w:leader="none"/>
        </w:tabs>
        <w:ind w:left="1"/>
      </w:pPr>
      <w:r>
        <w:rPr>
          <w:rFonts w:ascii="Arial" w:hAnsi="Arial"/>
          <w:b/>
          <w:spacing w:val="-5"/>
        </w:rPr>
        <w:t>I.-</w:t>
      </w:r>
      <w:r>
        <w:rPr>
          <w:rFonts w:ascii="Arial" w:hAnsi="Arial"/>
          <w:b/>
        </w:rPr>
        <w:tab/>
      </w:r>
      <w:r>
        <w:rPr/>
        <w:t>Elaborar</w:t>
      </w:r>
      <w:r>
        <w:rPr>
          <w:spacing w:val="-8"/>
        </w:rPr>
        <w:t> </w:t>
      </w:r>
      <w:r>
        <w:rPr/>
        <w:t>y</w:t>
      </w:r>
      <w:r>
        <w:rPr>
          <w:spacing w:val="-5"/>
        </w:rPr>
        <w:t> </w:t>
      </w:r>
      <w:r>
        <w:rPr/>
        <w:t>ejecutar</w:t>
      </w:r>
      <w:r>
        <w:rPr>
          <w:spacing w:val="-7"/>
        </w:rPr>
        <w:t> </w:t>
      </w:r>
      <w:r>
        <w:rPr/>
        <w:t>su</w:t>
      </w:r>
      <w:r>
        <w:rPr>
          <w:spacing w:val="-7"/>
        </w:rPr>
        <w:t> </w:t>
      </w:r>
      <w:r>
        <w:rPr/>
        <w:t>programa</w:t>
      </w:r>
      <w:r>
        <w:rPr>
          <w:spacing w:val="-7"/>
        </w:rPr>
        <w:t> </w:t>
      </w:r>
      <w:r>
        <w:rPr/>
        <w:t>municipal</w:t>
      </w:r>
      <w:r>
        <w:rPr>
          <w:spacing w:val="-8"/>
        </w:rPr>
        <w:t> </w:t>
      </w:r>
      <w:r>
        <w:rPr/>
        <w:t>de</w:t>
      </w:r>
      <w:r>
        <w:rPr>
          <w:spacing w:val="-8"/>
        </w:rPr>
        <w:t> </w:t>
      </w:r>
      <w:r>
        <w:rPr>
          <w:spacing w:val="-2"/>
        </w:rPr>
        <w:t>colaboración;</w:t>
      </w:r>
    </w:p>
    <w:p>
      <w:pPr>
        <w:spacing w:before="2"/>
        <w:ind w:left="544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568" w:hanging="567"/>
      </w:pPr>
      <w:r>
        <w:rPr>
          <w:rFonts w:ascii="Arial" w:hAnsi="Arial"/>
          <w:b/>
        </w:rPr>
        <w:t>I Bis.- </w:t>
      </w:r>
      <w:r>
        <w:rPr/>
        <w:t>Aprobar en el ámbito de su competencia el reglamento para la atención y desarrollo integral de las personas con discapacidad.</w:t>
      </w:r>
    </w:p>
    <w:p>
      <w:pPr>
        <w:pStyle w:val="BodyText"/>
        <w:spacing w:before="1"/>
      </w:pPr>
    </w:p>
    <w:p>
      <w:pPr>
        <w:pStyle w:val="BodyText"/>
        <w:tabs>
          <w:tab w:pos="560" w:val="left" w:leader="none"/>
        </w:tabs>
        <w:spacing w:before="1"/>
        <w:ind w:left="1"/>
      </w:pPr>
      <w:r>
        <w:rPr>
          <w:rFonts w:ascii="Arial" w:hAnsi="Arial"/>
          <w:b/>
          <w:spacing w:val="-4"/>
        </w:rPr>
        <w:t>II.-</w:t>
      </w:r>
      <w:r>
        <w:rPr>
          <w:rFonts w:ascii="Arial" w:hAnsi="Arial"/>
          <w:b/>
        </w:rPr>
        <w:tab/>
      </w:r>
      <w:r>
        <w:rPr/>
        <w:t>Participar</w:t>
      </w:r>
      <w:r>
        <w:rPr>
          <w:spacing w:val="-7"/>
        </w:rPr>
        <w:t> </w:t>
      </w:r>
      <w:r>
        <w:rPr/>
        <w:t>en</w:t>
      </w:r>
      <w:r>
        <w:rPr>
          <w:spacing w:val="-9"/>
        </w:rPr>
        <w:t> </w:t>
      </w:r>
      <w:r>
        <w:rPr/>
        <w:t>la</w:t>
      </w:r>
      <w:r>
        <w:rPr>
          <w:spacing w:val="-9"/>
        </w:rPr>
        <w:t> </w:t>
      </w:r>
      <w:r>
        <w:rPr/>
        <w:t>elaboración</w:t>
      </w:r>
      <w:r>
        <w:rPr>
          <w:spacing w:val="-8"/>
        </w:rPr>
        <w:t> </w:t>
      </w:r>
      <w:r>
        <w:rPr/>
        <w:t>del</w:t>
      </w:r>
      <w:r>
        <w:rPr>
          <w:spacing w:val="-8"/>
        </w:rPr>
        <w:t> </w:t>
      </w:r>
      <w:r>
        <w:rPr/>
        <w:t>Programa</w:t>
      </w:r>
      <w:r>
        <w:rPr>
          <w:spacing w:val="-8"/>
        </w:rPr>
        <w:t> </w:t>
      </w:r>
      <w:r>
        <w:rPr>
          <w:spacing w:val="-2"/>
        </w:rPr>
        <w:t>Estatal;</w:t>
      </w:r>
    </w:p>
    <w:p>
      <w:pPr>
        <w:pStyle w:val="BodyText"/>
        <w:tabs>
          <w:tab w:pos="560" w:val="left" w:leader="none"/>
        </w:tabs>
        <w:spacing w:before="228"/>
        <w:ind w:left="568" w:right="155" w:hanging="567"/>
      </w:pPr>
      <w:r>
        <w:rPr>
          <w:rFonts w:ascii="Arial" w:hAnsi="Arial"/>
          <w:b/>
          <w:spacing w:val="-2"/>
        </w:rPr>
        <w:t>III.-</w:t>
      </w:r>
      <w:r>
        <w:rPr>
          <w:rFonts w:ascii="Arial" w:hAnsi="Arial"/>
          <w:b/>
        </w:rPr>
        <w:tab/>
      </w:r>
      <w:r>
        <w:rPr/>
        <w:t>Desarrollar</w:t>
      </w:r>
      <w:r>
        <w:rPr>
          <w:spacing w:val="80"/>
        </w:rPr>
        <w:t> </w:t>
      </w:r>
      <w:r>
        <w:rPr/>
        <w:t>e</w:t>
      </w:r>
      <w:r>
        <w:rPr>
          <w:spacing w:val="80"/>
        </w:rPr>
        <w:t> </w:t>
      </w:r>
      <w:r>
        <w:rPr/>
        <w:t>implementar</w:t>
      </w:r>
      <w:r>
        <w:rPr>
          <w:spacing w:val="80"/>
        </w:rPr>
        <w:t> </w:t>
      </w:r>
      <w:r>
        <w:rPr/>
        <w:t>políticas</w:t>
      </w:r>
      <w:r>
        <w:rPr>
          <w:spacing w:val="80"/>
        </w:rPr>
        <w:t> </w:t>
      </w:r>
      <w:r>
        <w:rPr/>
        <w:t>públicas</w:t>
      </w:r>
      <w:r>
        <w:rPr>
          <w:spacing w:val="80"/>
        </w:rPr>
        <w:t> </w:t>
      </w:r>
      <w:r>
        <w:rPr/>
        <w:t>que</w:t>
      </w:r>
      <w:r>
        <w:rPr>
          <w:spacing w:val="80"/>
        </w:rPr>
        <w:t> </w:t>
      </w:r>
      <w:r>
        <w:rPr/>
        <w:t>garanticen</w:t>
      </w:r>
      <w:r>
        <w:rPr>
          <w:spacing w:val="80"/>
        </w:rPr>
        <w:t> </w:t>
      </w:r>
      <w:r>
        <w:rPr/>
        <w:t>el</w:t>
      </w:r>
      <w:r>
        <w:rPr>
          <w:spacing w:val="80"/>
        </w:rPr>
        <w:t> </w:t>
      </w:r>
      <w:r>
        <w:rPr/>
        <w:t>ejercicio</w:t>
      </w:r>
      <w:r>
        <w:rPr>
          <w:spacing w:val="80"/>
        </w:rPr>
        <w:t> </w:t>
      </w:r>
      <w:r>
        <w:rPr/>
        <w:t>de</w:t>
      </w:r>
      <w:r>
        <w:rPr>
          <w:spacing w:val="80"/>
        </w:rPr>
        <w:t> </w:t>
      </w:r>
      <w:r>
        <w:rPr/>
        <w:t>los</w:t>
      </w:r>
      <w:r>
        <w:rPr>
          <w:spacing w:val="80"/>
        </w:rPr>
        <w:t> </w:t>
      </w:r>
      <w:r>
        <w:rPr/>
        <w:t>derechos consagrados a favor de las personas con discapacidad;</w:t>
      </w:r>
    </w:p>
    <w:p>
      <w:pPr>
        <w:pStyle w:val="BodyText"/>
        <w:spacing w:before="1"/>
      </w:pPr>
    </w:p>
    <w:p>
      <w:pPr>
        <w:pStyle w:val="BodyText"/>
        <w:tabs>
          <w:tab w:pos="560" w:val="left" w:leader="none"/>
        </w:tabs>
        <w:ind w:left="1"/>
      </w:pPr>
      <w:r>
        <w:rPr>
          <w:rFonts w:ascii="Arial"/>
          <w:b/>
          <w:spacing w:val="-4"/>
        </w:rPr>
        <w:t>IV.-</w:t>
      </w:r>
      <w:r>
        <w:rPr>
          <w:rFonts w:ascii="Arial"/>
          <w:b/>
        </w:rPr>
        <w:tab/>
      </w:r>
      <w:r>
        <w:rPr/>
        <w:t>Difundir</w:t>
      </w:r>
      <w:r>
        <w:rPr>
          <w:spacing w:val="-6"/>
        </w:rPr>
        <w:t> </w:t>
      </w:r>
      <w:r>
        <w:rPr/>
        <w:t>los</w:t>
      </w:r>
      <w:r>
        <w:rPr>
          <w:spacing w:val="-6"/>
        </w:rPr>
        <w:t> </w:t>
      </w:r>
      <w:r>
        <w:rPr/>
        <w:t>derechos</w:t>
      </w:r>
      <w:r>
        <w:rPr>
          <w:spacing w:val="-7"/>
        </w:rPr>
        <w:t> </w:t>
      </w:r>
      <w:r>
        <w:rPr/>
        <w:t>humanos</w:t>
      </w:r>
      <w:r>
        <w:rPr>
          <w:spacing w:val="-7"/>
        </w:rPr>
        <w:t> </w:t>
      </w:r>
      <w:r>
        <w:rPr/>
        <w:t>de</w:t>
      </w:r>
      <w:r>
        <w:rPr>
          <w:spacing w:val="-7"/>
        </w:rPr>
        <w:t> </w:t>
      </w:r>
      <w:r>
        <w:rPr/>
        <w:t>las</w:t>
      </w:r>
      <w:r>
        <w:rPr>
          <w:spacing w:val="-7"/>
        </w:rPr>
        <w:t> </w:t>
      </w:r>
      <w:r>
        <w:rPr/>
        <w:t>personas</w:t>
      </w:r>
      <w:r>
        <w:rPr>
          <w:spacing w:val="-7"/>
        </w:rPr>
        <w:t> </w:t>
      </w:r>
      <w:r>
        <w:rPr/>
        <w:t>con</w:t>
      </w:r>
      <w:r>
        <w:rPr>
          <w:spacing w:val="-6"/>
        </w:rPr>
        <w:t> </w:t>
      </w:r>
      <w:r>
        <w:rPr>
          <w:spacing w:val="-2"/>
        </w:rPr>
        <w:t>discapacidad;</w:t>
      </w:r>
    </w:p>
    <w:p>
      <w:pPr>
        <w:pStyle w:val="BodyText"/>
        <w:spacing w:before="1"/>
      </w:pPr>
    </w:p>
    <w:p>
      <w:pPr>
        <w:pStyle w:val="BodyText"/>
        <w:tabs>
          <w:tab w:pos="560" w:val="left" w:leader="none"/>
        </w:tabs>
        <w:ind w:left="1"/>
      </w:pPr>
      <w:r>
        <w:rPr>
          <w:rFonts w:ascii="Arial" w:hAnsi="Arial"/>
          <w:b/>
          <w:spacing w:val="-5"/>
        </w:rPr>
        <w:t>V.-</w:t>
      </w:r>
      <w:r>
        <w:rPr>
          <w:rFonts w:ascii="Arial" w:hAnsi="Arial"/>
          <w:b/>
        </w:rPr>
        <w:tab/>
      </w:r>
      <w:r>
        <w:rPr/>
        <w:t>Promover</w:t>
      </w:r>
      <w:r>
        <w:rPr>
          <w:spacing w:val="-4"/>
        </w:rPr>
        <w:t> </w:t>
      </w:r>
      <w:r>
        <w:rPr/>
        <w:t>la</w:t>
      </w:r>
      <w:r>
        <w:rPr>
          <w:spacing w:val="-6"/>
        </w:rPr>
        <w:t> </w:t>
      </w:r>
      <w:r>
        <w:rPr/>
        <w:t>cultura</w:t>
      </w:r>
      <w:r>
        <w:rPr>
          <w:spacing w:val="-7"/>
        </w:rPr>
        <w:t> </w:t>
      </w:r>
      <w:r>
        <w:rPr/>
        <w:t>de</w:t>
      </w:r>
      <w:r>
        <w:rPr>
          <w:spacing w:val="-4"/>
        </w:rPr>
        <w:t> </w:t>
      </w:r>
      <w:r>
        <w:rPr/>
        <w:t>la</w:t>
      </w:r>
      <w:r>
        <w:rPr>
          <w:spacing w:val="-5"/>
        </w:rPr>
        <w:t> </w:t>
      </w:r>
      <w:r>
        <w:rPr/>
        <w:t>inclusión</w:t>
      </w:r>
      <w:r>
        <w:rPr>
          <w:spacing w:val="-4"/>
        </w:rPr>
        <w:t> </w:t>
      </w:r>
      <w:r>
        <w:rPr/>
        <w:t>de</w:t>
      </w:r>
      <w:r>
        <w:rPr>
          <w:spacing w:val="-5"/>
        </w:rPr>
        <w:t> </w:t>
      </w:r>
      <w:r>
        <w:rPr/>
        <w:t>las</w:t>
      </w:r>
      <w:r>
        <w:rPr>
          <w:spacing w:val="-6"/>
        </w:rPr>
        <w:t> </w:t>
      </w:r>
      <w:r>
        <w:rPr/>
        <w:t>personas</w:t>
      </w:r>
      <w:r>
        <w:rPr>
          <w:spacing w:val="-5"/>
        </w:rPr>
        <w:t> </w:t>
      </w:r>
      <w:r>
        <w:rPr/>
        <w:t>con</w:t>
      </w:r>
      <w:r>
        <w:rPr>
          <w:spacing w:val="-7"/>
        </w:rPr>
        <w:t> </w:t>
      </w:r>
      <w:r>
        <w:rPr>
          <w:spacing w:val="-2"/>
        </w:rPr>
        <w:t>discapacidad;</w:t>
      </w:r>
    </w:p>
    <w:p>
      <w:pPr>
        <w:pStyle w:val="BodyText"/>
        <w:spacing w:after="0"/>
        <w:sectPr>
          <w:pgSz w:w="12250" w:h="15850"/>
          <w:pgMar w:header="15" w:footer="927" w:top="1740" w:bottom="1120" w:left="1417" w:right="1275"/>
        </w:sectPr>
      </w:pPr>
    </w:p>
    <w:p>
      <w:pPr>
        <w:pStyle w:val="BodyText"/>
        <w:spacing w:before="84"/>
      </w:pPr>
    </w:p>
    <w:p>
      <w:pPr>
        <w:pStyle w:val="BodyText"/>
        <w:tabs>
          <w:tab w:pos="560" w:val="left" w:leader="none"/>
        </w:tabs>
        <w:ind w:left="568" w:right="149" w:hanging="567"/>
      </w:pPr>
      <w:r>
        <w:rPr>
          <w:rFonts w:ascii="Arial" w:hAnsi="Arial"/>
          <w:b/>
          <w:spacing w:val="-4"/>
        </w:rPr>
        <w:t>VI.-</w:t>
      </w:r>
      <w:r>
        <w:rPr>
          <w:rFonts w:ascii="Arial" w:hAnsi="Arial"/>
          <w:b/>
        </w:rPr>
        <w:tab/>
      </w:r>
      <w:r>
        <w:rPr/>
        <w:t>Impulsar</w:t>
      </w:r>
      <w:r>
        <w:rPr>
          <w:spacing w:val="33"/>
        </w:rPr>
        <w:t> </w:t>
      </w:r>
      <w:r>
        <w:rPr/>
        <w:t>las</w:t>
      </w:r>
      <w:r>
        <w:rPr>
          <w:spacing w:val="33"/>
        </w:rPr>
        <w:t> </w:t>
      </w:r>
      <w:r>
        <w:rPr/>
        <w:t>reformas</w:t>
      </w:r>
      <w:r>
        <w:rPr>
          <w:spacing w:val="33"/>
        </w:rPr>
        <w:t> </w:t>
      </w:r>
      <w:r>
        <w:rPr/>
        <w:t>necesarias</w:t>
      </w:r>
      <w:r>
        <w:rPr>
          <w:spacing w:val="33"/>
        </w:rPr>
        <w:t> </w:t>
      </w:r>
      <w:r>
        <w:rPr/>
        <w:t>para</w:t>
      </w:r>
      <w:r>
        <w:rPr>
          <w:spacing w:val="34"/>
        </w:rPr>
        <w:t> </w:t>
      </w:r>
      <w:r>
        <w:rPr/>
        <w:t>dar</w:t>
      </w:r>
      <w:r>
        <w:rPr>
          <w:spacing w:val="33"/>
        </w:rPr>
        <w:t> </w:t>
      </w:r>
      <w:r>
        <w:rPr/>
        <w:t>cumplimiento,</w:t>
      </w:r>
      <w:r>
        <w:rPr>
          <w:spacing w:val="34"/>
        </w:rPr>
        <w:t> </w:t>
      </w:r>
      <w:r>
        <w:rPr/>
        <w:t>en</w:t>
      </w:r>
      <w:r>
        <w:rPr>
          <w:spacing w:val="32"/>
        </w:rPr>
        <w:t> </w:t>
      </w:r>
      <w:r>
        <w:rPr/>
        <w:t>el</w:t>
      </w:r>
      <w:r>
        <w:rPr>
          <w:spacing w:val="31"/>
        </w:rPr>
        <w:t> </w:t>
      </w:r>
      <w:r>
        <w:rPr/>
        <w:t>ámbito</w:t>
      </w:r>
      <w:r>
        <w:rPr>
          <w:spacing w:val="32"/>
        </w:rPr>
        <w:t> </w:t>
      </w:r>
      <w:r>
        <w:rPr/>
        <w:t>de</w:t>
      </w:r>
      <w:r>
        <w:rPr>
          <w:spacing w:val="32"/>
        </w:rPr>
        <w:t> </w:t>
      </w:r>
      <w:r>
        <w:rPr/>
        <w:t>su</w:t>
      </w:r>
      <w:r>
        <w:rPr>
          <w:spacing w:val="34"/>
        </w:rPr>
        <w:t> </w:t>
      </w:r>
      <w:r>
        <w:rPr/>
        <w:t>competencia,</w:t>
      </w:r>
      <w:r>
        <w:rPr>
          <w:spacing w:val="32"/>
        </w:rPr>
        <w:t> </w:t>
      </w:r>
      <w:r>
        <w:rPr/>
        <w:t>a</w:t>
      </w:r>
      <w:r>
        <w:rPr>
          <w:spacing w:val="32"/>
        </w:rPr>
        <w:t> </w:t>
      </w:r>
      <w:r>
        <w:rPr/>
        <w:t>la presente Ley; y</w:t>
      </w:r>
    </w:p>
    <w:p>
      <w:pPr>
        <w:pStyle w:val="BodyText"/>
        <w:tabs>
          <w:tab w:pos="560" w:val="left" w:leader="none"/>
        </w:tabs>
        <w:spacing w:before="229"/>
        <w:ind w:left="1"/>
      </w:pPr>
      <w:r>
        <w:rPr>
          <w:rFonts w:ascii="Arial" w:hAnsi="Arial"/>
          <w:b/>
          <w:spacing w:val="-4"/>
        </w:rPr>
        <w:t>VII.</w:t>
      </w:r>
      <w:r>
        <w:rPr>
          <w:rFonts w:ascii="Arial" w:hAnsi="Arial"/>
          <w:b/>
        </w:rPr>
        <w:tab/>
      </w:r>
      <w:r>
        <w:rPr/>
        <w:t>Colaborar</w:t>
      </w:r>
      <w:r>
        <w:rPr>
          <w:spacing w:val="-9"/>
        </w:rPr>
        <w:t> </w:t>
      </w:r>
      <w:r>
        <w:rPr/>
        <w:t>con</w:t>
      </w:r>
      <w:r>
        <w:rPr>
          <w:spacing w:val="-6"/>
        </w:rPr>
        <w:t> </w:t>
      </w:r>
      <w:r>
        <w:rPr/>
        <w:t>la</w:t>
      </w:r>
      <w:r>
        <w:rPr>
          <w:spacing w:val="-6"/>
        </w:rPr>
        <w:t> </w:t>
      </w:r>
      <w:r>
        <w:rPr/>
        <w:t>implementación</w:t>
      </w:r>
      <w:r>
        <w:rPr>
          <w:spacing w:val="-7"/>
        </w:rPr>
        <w:t> </w:t>
      </w:r>
      <w:r>
        <w:rPr/>
        <w:t>del</w:t>
      </w:r>
      <w:r>
        <w:rPr>
          <w:spacing w:val="-9"/>
        </w:rPr>
        <w:t> </w:t>
      </w:r>
      <w:r>
        <w:rPr/>
        <w:t>Registro</w:t>
      </w:r>
      <w:r>
        <w:rPr>
          <w:spacing w:val="-7"/>
        </w:rPr>
        <w:t> </w:t>
      </w:r>
      <w:r>
        <w:rPr/>
        <w:t>Estatal</w:t>
      </w:r>
      <w:r>
        <w:rPr>
          <w:spacing w:val="-7"/>
        </w:rPr>
        <w:t> </w:t>
      </w:r>
      <w:r>
        <w:rPr/>
        <w:t>de</w:t>
      </w:r>
      <w:r>
        <w:rPr>
          <w:spacing w:val="-8"/>
        </w:rPr>
        <w:t> </w:t>
      </w:r>
      <w:r>
        <w:rPr/>
        <w:t>Personas</w:t>
      </w:r>
      <w:r>
        <w:rPr>
          <w:spacing w:val="-7"/>
        </w:rPr>
        <w:t> </w:t>
      </w:r>
      <w:r>
        <w:rPr/>
        <w:t>con</w:t>
      </w:r>
      <w:r>
        <w:rPr>
          <w:spacing w:val="-9"/>
        </w:rPr>
        <w:t> </w:t>
      </w:r>
      <w:r>
        <w:rPr>
          <w:spacing w:val="-2"/>
        </w:rPr>
        <w:t>Discapacidad.</w:t>
      </w:r>
    </w:p>
    <w:p>
      <w:pPr>
        <w:pStyle w:val="BodyText"/>
      </w:pPr>
    </w:p>
    <w:p>
      <w:pPr>
        <w:pStyle w:val="BodyText"/>
        <w:ind w:left="1"/>
      </w:pPr>
      <w:r>
        <w:rPr/>
        <w:t>En la elaboración del programa, se debe otorgar participación activa a las personas con discapacidad del municipio, así como, a las organizaciones de la sociedad civil y los sectores privado, social y académico.</w:t>
      </w:r>
    </w:p>
    <w:p>
      <w:pPr>
        <w:spacing w:before="2"/>
        <w:ind w:left="548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
      </w:pPr>
      <w:r>
        <w:rPr/>
        <w:t>En</w:t>
      </w:r>
      <w:r>
        <w:rPr>
          <w:spacing w:val="40"/>
        </w:rPr>
        <w:t> </w:t>
      </w:r>
      <w:r>
        <w:rPr/>
        <w:t>los</w:t>
      </w:r>
      <w:r>
        <w:rPr>
          <w:spacing w:val="40"/>
        </w:rPr>
        <w:t> </w:t>
      </w:r>
      <w:r>
        <w:rPr/>
        <w:t>términos</w:t>
      </w:r>
      <w:r>
        <w:rPr>
          <w:spacing w:val="40"/>
        </w:rPr>
        <w:t> </w:t>
      </w:r>
      <w:r>
        <w:rPr/>
        <w:t>de</w:t>
      </w:r>
      <w:r>
        <w:rPr>
          <w:spacing w:val="40"/>
        </w:rPr>
        <w:t> </w:t>
      </w:r>
      <w:r>
        <w:rPr/>
        <w:t>este</w:t>
      </w:r>
      <w:r>
        <w:rPr>
          <w:spacing w:val="40"/>
        </w:rPr>
        <w:t> </w:t>
      </w:r>
      <w:r>
        <w:rPr/>
        <w:t>artículo,</w:t>
      </w:r>
      <w:r>
        <w:rPr>
          <w:spacing w:val="40"/>
        </w:rPr>
        <w:t> </w:t>
      </w:r>
      <w:r>
        <w:rPr/>
        <w:t>el</w:t>
      </w:r>
      <w:r>
        <w:rPr>
          <w:spacing w:val="40"/>
        </w:rPr>
        <w:t> </w:t>
      </w:r>
      <w:r>
        <w:rPr/>
        <w:t>municipio</w:t>
      </w:r>
      <w:r>
        <w:rPr>
          <w:spacing w:val="40"/>
        </w:rPr>
        <w:t> </w:t>
      </w:r>
      <w:r>
        <w:rPr/>
        <w:t>preverá</w:t>
      </w:r>
      <w:r>
        <w:rPr>
          <w:spacing w:val="40"/>
        </w:rPr>
        <w:t> </w:t>
      </w:r>
      <w:r>
        <w:rPr/>
        <w:t>mecanismos</w:t>
      </w:r>
      <w:r>
        <w:rPr>
          <w:spacing w:val="40"/>
        </w:rPr>
        <w:t> </w:t>
      </w:r>
      <w:r>
        <w:rPr/>
        <w:t>de</w:t>
      </w:r>
      <w:r>
        <w:rPr>
          <w:spacing w:val="40"/>
        </w:rPr>
        <w:t> </w:t>
      </w:r>
      <w:r>
        <w:rPr/>
        <w:t>seguimiento</w:t>
      </w:r>
      <w:r>
        <w:rPr>
          <w:spacing w:val="40"/>
        </w:rPr>
        <w:t> </w:t>
      </w:r>
      <w:r>
        <w:rPr/>
        <w:t>y</w:t>
      </w:r>
      <w:r>
        <w:rPr>
          <w:spacing w:val="40"/>
        </w:rPr>
        <w:t> </w:t>
      </w:r>
      <w:r>
        <w:rPr/>
        <w:t>evaluación</w:t>
      </w:r>
      <w:r>
        <w:rPr>
          <w:spacing w:val="40"/>
        </w:rPr>
        <w:t> </w:t>
      </w:r>
      <w:r>
        <w:rPr/>
        <w:t>del </w:t>
      </w:r>
      <w:r>
        <w:rPr>
          <w:spacing w:val="-2"/>
        </w:rPr>
        <w:t>programa.</w:t>
      </w:r>
    </w:p>
    <w:p>
      <w:pPr>
        <w:spacing w:before="2"/>
        <w:ind w:left="548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rPr>
      </w:pPr>
    </w:p>
    <w:p>
      <w:pPr>
        <w:pStyle w:val="BodyText"/>
        <w:rPr>
          <w:rFonts w:ascii="Arial"/>
          <w:i/>
        </w:rPr>
      </w:pPr>
    </w:p>
    <w:p>
      <w:pPr>
        <w:spacing w:before="0"/>
        <w:ind w:left="2785" w:right="2927" w:firstLine="0"/>
        <w:jc w:val="center"/>
        <w:rPr>
          <w:rFonts w:ascii="Arial"/>
          <w:b/>
          <w:sz w:val="20"/>
        </w:rPr>
      </w:pPr>
      <w:r>
        <w:rPr>
          <w:rFonts w:ascii="Arial"/>
          <w:b/>
          <w:spacing w:val="-2"/>
          <w:sz w:val="20"/>
        </w:rPr>
        <w:t>TRANSITORIOS</w:t>
      </w:r>
    </w:p>
    <w:p>
      <w:pPr>
        <w:pStyle w:val="BodyText"/>
        <w:spacing w:before="229"/>
        <w:ind w:left="1"/>
      </w:pPr>
      <w:r>
        <w:rPr>
          <w:rFonts w:ascii="Arial" w:hAnsi="Arial"/>
          <w:b/>
        </w:rPr>
        <w:t>PRIMERO.- </w:t>
      </w:r>
      <w:r>
        <w:rPr/>
        <w:t>El presente Decreto entrará en vigor al siguiente día de su publicación en el Periódico Oficial del Estado.</w:t>
      </w:r>
    </w:p>
    <w:p>
      <w:pPr>
        <w:pStyle w:val="BodyText"/>
      </w:pPr>
    </w:p>
    <w:p>
      <w:pPr>
        <w:pStyle w:val="BodyText"/>
        <w:spacing w:before="1"/>
      </w:pPr>
    </w:p>
    <w:p>
      <w:pPr>
        <w:pStyle w:val="BodyText"/>
        <w:ind w:left="1"/>
      </w:pPr>
      <w:r>
        <w:rPr>
          <w:rFonts w:ascii="Arial" w:hAnsi="Arial"/>
          <w:b/>
        </w:rPr>
        <w:t>SEGUNDO.-</w:t>
      </w:r>
      <w:r>
        <w:rPr>
          <w:rFonts w:ascii="Arial" w:hAnsi="Arial"/>
          <w:b/>
          <w:spacing w:val="40"/>
        </w:rPr>
        <w:t> </w:t>
      </w:r>
      <w:r>
        <w:rPr/>
        <w:t>Se</w:t>
      </w:r>
      <w:r>
        <w:rPr>
          <w:spacing w:val="40"/>
        </w:rPr>
        <w:t> </w:t>
      </w:r>
      <w:r>
        <w:rPr/>
        <w:t>deroga</w:t>
      </w:r>
      <w:r>
        <w:rPr>
          <w:spacing w:val="40"/>
        </w:rPr>
        <w:t> </w:t>
      </w:r>
      <w:r>
        <w:rPr/>
        <w:t>Decreto</w:t>
      </w:r>
      <w:r>
        <w:rPr>
          <w:spacing w:val="40"/>
        </w:rPr>
        <w:t> </w:t>
      </w:r>
      <w:r>
        <w:rPr/>
        <w:t>núm.</w:t>
      </w:r>
      <w:r>
        <w:rPr>
          <w:spacing w:val="40"/>
        </w:rPr>
        <w:t> </w:t>
      </w:r>
      <w:r>
        <w:rPr/>
        <w:t>244</w:t>
      </w:r>
      <w:r>
        <w:rPr>
          <w:spacing w:val="40"/>
        </w:rPr>
        <w:t> </w:t>
      </w:r>
      <w:r>
        <w:rPr/>
        <w:t>que</w:t>
      </w:r>
      <w:r>
        <w:rPr>
          <w:spacing w:val="40"/>
        </w:rPr>
        <w:t> </w:t>
      </w:r>
      <w:r>
        <w:rPr/>
        <w:t>contiene</w:t>
      </w:r>
      <w:r>
        <w:rPr>
          <w:spacing w:val="40"/>
        </w:rPr>
        <w:t> </w:t>
      </w:r>
      <w:r>
        <w:rPr/>
        <w:t>la</w:t>
      </w:r>
      <w:r>
        <w:rPr>
          <w:spacing w:val="40"/>
        </w:rPr>
        <w:t> </w:t>
      </w:r>
      <w:r>
        <w:rPr/>
        <w:t>Ley</w:t>
      </w:r>
      <w:r>
        <w:rPr>
          <w:spacing w:val="40"/>
        </w:rPr>
        <w:t> </w:t>
      </w:r>
      <w:r>
        <w:rPr/>
        <w:t>para</w:t>
      </w:r>
      <w:r>
        <w:rPr>
          <w:spacing w:val="40"/>
        </w:rPr>
        <w:t> </w:t>
      </w:r>
      <w:r>
        <w:rPr/>
        <w:t>la</w:t>
      </w:r>
      <w:r>
        <w:rPr>
          <w:spacing w:val="40"/>
        </w:rPr>
        <w:t> </w:t>
      </w:r>
      <w:r>
        <w:rPr/>
        <w:t>atención</w:t>
      </w:r>
      <w:r>
        <w:rPr>
          <w:spacing w:val="40"/>
        </w:rPr>
        <w:t> </w:t>
      </w:r>
      <w:r>
        <w:rPr/>
        <w:t>de</w:t>
      </w:r>
      <w:r>
        <w:rPr>
          <w:spacing w:val="40"/>
        </w:rPr>
        <w:t> </w:t>
      </w:r>
      <w:r>
        <w:rPr/>
        <w:t>Personas</w:t>
      </w:r>
      <w:r>
        <w:rPr>
          <w:spacing w:val="40"/>
        </w:rPr>
        <w:t> </w:t>
      </w:r>
      <w:r>
        <w:rPr/>
        <w:t>con Discapacidad en el Estado de Hidalgo.</w:t>
      </w:r>
    </w:p>
    <w:p>
      <w:pPr>
        <w:pStyle w:val="BodyText"/>
        <w:spacing w:before="229"/>
        <w:ind w:left="1"/>
      </w:pPr>
      <w:r>
        <w:rPr>
          <w:rFonts w:ascii="Arial"/>
          <w:b/>
        </w:rPr>
        <w:t>TERCERO.-</w:t>
      </w:r>
      <w:r>
        <w:rPr>
          <w:rFonts w:ascii="Arial"/>
          <w:b/>
          <w:spacing w:val="-9"/>
        </w:rPr>
        <w:t> </w:t>
      </w:r>
      <w:r>
        <w:rPr/>
        <w:t>Quedan</w:t>
      </w:r>
      <w:r>
        <w:rPr>
          <w:spacing w:val="-8"/>
        </w:rPr>
        <w:t> </w:t>
      </w:r>
      <w:r>
        <w:rPr/>
        <w:t>derogadas</w:t>
      </w:r>
      <w:r>
        <w:rPr>
          <w:spacing w:val="-8"/>
        </w:rPr>
        <w:t> </w:t>
      </w:r>
      <w:r>
        <w:rPr/>
        <w:t>todas</w:t>
      </w:r>
      <w:r>
        <w:rPr>
          <w:spacing w:val="-9"/>
        </w:rPr>
        <w:t> </w:t>
      </w:r>
      <w:r>
        <w:rPr/>
        <w:t>aquellas</w:t>
      </w:r>
      <w:r>
        <w:rPr>
          <w:spacing w:val="-8"/>
        </w:rPr>
        <w:t> </w:t>
      </w:r>
      <w:r>
        <w:rPr/>
        <w:t>disposiciones</w:t>
      </w:r>
      <w:r>
        <w:rPr>
          <w:spacing w:val="-8"/>
        </w:rPr>
        <w:t> </w:t>
      </w:r>
      <w:r>
        <w:rPr/>
        <w:t>que</w:t>
      </w:r>
      <w:r>
        <w:rPr>
          <w:spacing w:val="-9"/>
        </w:rPr>
        <w:t> </w:t>
      </w:r>
      <w:r>
        <w:rPr/>
        <w:t>se</w:t>
      </w:r>
      <w:r>
        <w:rPr>
          <w:spacing w:val="-10"/>
        </w:rPr>
        <w:t> </w:t>
      </w:r>
      <w:r>
        <w:rPr/>
        <w:t>opongan</w:t>
      </w:r>
      <w:r>
        <w:rPr>
          <w:spacing w:val="-7"/>
        </w:rPr>
        <w:t> </w:t>
      </w:r>
      <w:r>
        <w:rPr/>
        <w:t>al</w:t>
      </w:r>
      <w:r>
        <w:rPr>
          <w:spacing w:val="-7"/>
        </w:rPr>
        <w:t> </w:t>
      </w:r>
      <w:r>
        <w:rPr/>
        <w:t>presente</w:t>
      </w:r>
      <w:r>
        <w:rPr>
          <w:spacing w:val="-7"/>
        </w:rPr>
        <w:t> </w:t>
      </w:r>
      <w:r>
        <w:rPr>
          <w:spacing w:val="-2"/>
        </w:rPr>
        <w:t>ordenamiento.</w:t>
      </w:r>
    </w:p>
    <w:p>
      <w:pPr>
        <w:pStyle w:val="BodyText"/>
      </w:pPr>
    </w:p>
    <w:p>
      <w:pPr>
        <w:pStyle w:val="BodyText"/>
        <w:spacing w:before="1"/>
      </w:pPr>
    </w:p>
    <w:p>
      <w:pPr>
        <w:spacing w:before="0"/>
        <w:ind w:left="1" w:right="139" w:firstLine="0"/>
        <w:jc w:val="both"/>
        <w:rPr>
          <w:rFonts w:ascii="Arial" w:hAnsi="Arial"/>
          <w:b/>
          <w:sz w:val="20"/>
        </w:rPr>
      </w:pPr>
      <w:r>
        <w:rPr>
          <w:rFonts w:ascii="Arial" w:hAnsi="Arial"/>
          <w:b/>
          <w:sz w:val="20"/>
        </w:rPr>
        <w:t>AL EJECUTIVO DE LA ENTIDAD PARA LOS EFECTOS DEL ARTÍCULO 51 DE LA CONSTITUCION POLÍTICA DEL ESTADO DE HIDALGO.- DADO</w:t>
      </w:r>
      <w:r>
        <w:rPr>
          <w:rFonts w:ascii="Arial" w:hAnsi="Arial"/>
          <w:b/>
          <w:spacing w:val="80"/>
          <w:sz w:val="20"/>
        </w:rPr>
        <w:t> </w:t>
      </w:r>
      <w:r>
        <w:rPr>
          <w:rFonts w:ascii="Arial" w:hAnsi="Arial"/>
          <w:b/>
          <w:sz w:val="20"/>
        </w:rPr>
        <w:t>EN</w:t>
      </w:r>
      <w:r>
        <w:rPr>
          <w:rFonts w:ascii="Arial" w:hAnsi="Arial"/>
          <w:b/>
          <w:spacing w:val="80"/>
          <w:sz w:val="20"/>
        </w:rPr>
        <w:t> </w:t>
      </w:r>
      <w:r>
        <w:rPr>
          <w:rFonts w:ascii="Arial" w:hAnsi="Arial"/>
          <w:b/>
          <w:sz w:val="20"/>
        </w:rPr>
        <w:t>LA</w:t>
      </w:r>
      <w:r>
        <w:rPr>
          <w:rFonts w:ascii="Arial" w:hAnsi="Arial"/>
          <w:b/>
          <w:spacing w:val="80"/>
          <w:sz w:val="20"/>
        </w:rPr>
        <w:t> </w:t>
      </w:r>
      <w:r>
        <w:rPr>
          <w:rFonts w:ascii="Arial" w:hAnsi="Arial"/>
          <w:b/>
          <w:sz w:val="20"/>
        </w:rPr>
        <w:t>SALA DE</w:t>
      </w:r>
      <w:r>
        <w:rPr>
          <w:rFonts w:ascii="Arial" w:hAnsi="Arial"/>
          <w:b/>
          <w:spacing w:val="80"/>
          <w:sz w:val="20"/>
        </w:rPr>
        <w:t> </w:t>
      </w:r>
      <w:r>
        <w:rPr>
          <w:rFonts w:ascii="Arial" w:hAnsi="Arial"/>
          <w:b/>
          <w:sz w:val="20"/>
        </w:rPr>
        <w:t>SESIONES</w:t>
      </w:r>
      <w:r>
        <w:rPr>
          <w:rFonts w:ascii="Arial" w:hAnsi="Arial"/>
          <w:b/>
          <w:spacing w:val="80"/>
          <w:sz w:val="20"/>
        </w:rPr>
        <w:t> </w:t>
      </w:r>
      <w:r>
        <w:rPr>
          <w:rFonts w:ascii="Arial" w:hAnsi="Arial"/>
          <w:b/>
          <w:sz w:val="20"/>
        </w:rPr>
        <w:t>DEL CONGRESO DEL ESTADO, EN LA CIUDAD DE PACHUCA DE SOTO, HGO., A LOS DOS DÍAS DEL MES DE DICIEMBRE DEL AÑO DOS MIL DIEZ.</w:t>
      </w:r>
    </w:p>
    <w:p>
      <w:pPr>
        <w:pStyle w:val="BodyText"/>
        <w:rPr>
          <w:rFonts w:ascii="Arial"/>
          <w:b/>
        </w:rPr>
      </w:pPr>
    </w:p>
    <w:p>
      <w:pPr>
        <w:spacing w:before="0"/>
        <w:ind w:left="5" w:right="144" w:firstLine="0"/>
        <w:jc w:val="center"/>
        <w:rPr>
          <w:rFonts w:ascii="Arial"/>
          <w:b/>
          <w:sz w:val="20"/>
        </w:rPr>
      </w:pPr>
      <w:r>
        <w:rPr>
          <w:rFonts w:ascii="Arial"/>
          <w:b/>
          <w:spacing w:val="-2"/>
          <w:sz w:val="20"/>
        </w:rPr>
        <w:t>PRESIDENTE</w:t>
      </w:r>
    </w:p>
    <w:p>
      <w:pPr>
        <w:spacing w:before="229"/>
        <w:ind w:left="2785" w:right="2927" w:firstLine="0"/>
        <w:jc w:val="center"/>
        <w:rPr>
          <w:rFonts w:ascii="Arial"/>
          <w:b/>
          <w:sz w:val="20"/>
        </w:rPr>
      </w:pPr>
      <w:r>
        <w:rPr>
          <w:rFonts w:ascii="Arial"/>
          <w:b/>
          <w:sz w:val="20"/>
        </w:rPr>
        <w:t>DIP.</w:t>
      </w:r>
      <w:r>
        <w:rPr>
          <w:rFonts w:ascii="Arial"/>
          <w:b/>
          <w:spacing w:val="-7"/>
          <w:sz w:val="20"/>
        </w:rPr>
        <w:t> </w:t>
      </w:r>
      <w:r>
        <w:rPr>
          <w:rFonts w:ascii="Arial"/>
          <w:b/>
          <w:sz w:val="20"/>
        </w:rPr>
        <w:t>MIGUEL</w:t>
      </w:r>
      <w:r>
        <w:rPr>
          <w:rFonts w:ascii="Arial"/>
          <w:b/>
          <w:spacing w:val="-5"/>
          <w:sz w:val="20"/>
        </w:rPr>
        <w:t> </w:t>
      </w:r>
      <w:r>
        <w:rPr>
          <w:rFonts w:ascii="Arial"/>
          <w:b/>
          <w:sz w:val="20"/>
        </w:rPr>
        <w:t>RIVERO</w:t>
      </w:r>
      <w:r>
        <w:rPr>
          <w:rFonts w:ascii="Arial"/>
          <w:b/>
          <w:spacing w:val="-7"/>
          <w:sz w:val="20"/>
        </w:rPr>
        <w:t> </w:t>
      </w:r>
      <w:r>
        <w:rPr>
          <w:rFonts w:ascii="Arial"/>
          <w:b/>
          <w:spacing w:val="-2"/>
          <w:sz w:val="20"/>
        </w:rPr>
        <w:t>ACOSTA.</w:t>
      </w:r>
    </w:p>
    <w:p>
      <w:pPr>
        <w:pStyle w:val="BodyText"/>
        <w:spacing w:before="1"/>
        <w:rPr>
          <w:rFonts w:ascii="Arial"/>
          <w:b/>
        </w:rPr>
      </w:pPr>
    </w:p>
    <w:p>
      <w:pPr>
        <w:tabs>
          <w:tab w:pos="4625" w:val="left" w:leader="none"/>
        </w:tabs>
        <w:spacing w:before="0"/>
        <w:ind w:left="0" w:right="787" w:firstLine="0"/>
        <w:jc w:val="center"/>
        <w:rPr>
          <w:rFonts w:ascii="Arial"/>
          <w:b/>
          <w:sz w:val="20"/>
        </w:rPr>
      </w:pPr>
      <w:r>
        <w:rPr>
          <w:rFonts w:ascii="Arial"/>
          <w:b/>
          <w:spacing w:val="-2"/>
          <w:sz w:val="20"/>
        </w:rPr>
        <w:t>SECRETARIO</w:t>
      </w:r>
      <w:r>
        <w:rPr>
          <w:rFonts w:ascii="Arial"/>
          <w:b/>
          <w:sz w:val="20"/>
        </w:rPr>
        <w:tab/>
      </w:r>
      <w:r>
        <w:rPr>
          <w:rFonts w:ascii="Arial"/>
          <w:b/>
          <w:spacing w:val="-2"/>
          <w:sz w:val="20"/>
        </w:rPr>
        <w:t>SECRETARIO</w:t>
      </w:r>
    </w:p>
    <w:p>
      <w:pPr>
        <w:pStyle w:val="BodyText"/>
        <w:rPr>
          <w:rFonts w:ascii="Arial"/>
          <w:b/>
        </w:rPr>
      </w:pPr>
    </w:p>
    <w:p>
      <w:pPr>
        <w:tabs>
          <w:tab w:pos="4635" w:val="left" w:leader="none"/>
        </w:tabs>
        <w:spacing w:before="1"/>
        <w:ind w:left="0" w:right="797" w:firstLine="0"/>
        <w:jc w:val="center"/>
        <w:rPr>
          <w:rFonts w:ascii="Arial" w:hAnsi="Arial"/>
          <w:b/>
          <w:sz w:val="20"/>
        </w:rPr>
      </w:pPr>
      <w:r>
        <w:rPr>
          <w:rFonts w:ascii="Arial" w:hAnsi="Arial"/>
          <w:b/>
          <w:sz w:val="20"/>
        </w:rPr>
        <w:t>DIP.</w:t>
      </w:r>
      <w:r>
        <w:rPr>
          <w:rFonts w:ascii="Arial" w:hAnsi="Arial"/>
          <w:b/>
          <w:spacing w:val="-8"/>
          <w:sz w:val="20"/>
        </w:rPr>
        <w:t> </w:t>
      </w:r>
      <w:r>
        <w:rPr>
          <w:rFonts w:ascii="Arial" w:hAnsi="Arial"/>
          <w:b/>
          <w:sz w:val="20"/>
        </w:rPr>
        <w:t>BALTAZAR</w:t>
      </w:r>
      <w:r>
        <w:rPr>
          <w:rFonts w:ascii="Arial" w:hAnsi="Arial"/>
          <w:b/>
          <w:spacing w:val="-7"/>
          <w:sz w:val="20"/>
        </w:rPr>
        <w:t> </w:t>
      </w:r>
      <w:r>
        <w:rPr>
          <w:rFonts w:ascii="Arial" w:hAnsi="Arial"/>
          <w:b/>
          <w:sz w:val="20"/>
        </w:rPr>
        <w:t>TORRES</w:t>
      </w:r>
      <w:r>
        <w:rPr>
          <w:rFonts w:ascii="Arial" w:hAnsi="Arial"/>
          <w:b/>
          <w:spacing w:val="-6"/>
          <w:sz w:val="20"/>
        </w:rPr>
        <w:t> </w:t>
      </w:r>
      <w:r>
        <w:rPr>
          <w:rFonts w:ascii="Arial" w:hAnsi="Arial"/>
          <w:b/>
          <w:spacing w:val="-2"/>
          <w:sz w:val="20"/>
        </w:rPr>
        <w:t>VILLEGAS.</w:t>
      </w:r>
      <w:r>
        <w:rPr>
          <w:rFonts w:ascii="Arial" w:hAnsi="Arial"/>
          <w:b/>
          <w:sz w:val="20"/>
        </w:rPr>
        <w:tab/>
        <w:t>DIP.</w:t>
      </w:r>
      <w:r>
        <w:rPr>
          <w:rFonts w:ascii="Arial" w:hAnsi="Arial"/>
          <w:b/>
          <w:spacing w:val="-10"/>
          <w:sz w:val="20"/>
        </w:rPr>
        <w:t> </w:t>
      </w:r>
      <w:r>
        <w:rPr>
          <w:rFonts w:ascii="Arial" w:hAnsi="Arial"/>
          <w:b/>
          <w:sz w:val="20"/>
        </w:rPr>
        <w:t>NAPOLEÓN</w:t>
      </w:r>
      <w:r>
        <w:rPr>
          <w:rFonts w:ascii="Arial" w:hAnsi="Arial"/>
          <w:b/>
          <w:spacing w:val="-9"/>
          <w:sz w:val="20"/>
        </w:rPr>
        <w:t> </w:t>
      </w:r>
      <w:r>
        <w:rPr>
          <w:rFonts w:ascii="Arial" w:hAnsi="Arial"/>
          <w:b/>
          <w:sz w:val="20"/>
        </w:rPr>
        <w:t>GONZÁLEZ</w:t>
      </w:r>
      <w:r>
        <w:rPr>
          <w:rFonts w:ascii="Arial" w:hAnsi="Arial"/>
          <w:b/>
          <w:spacing w:val="-8"/>
          <w:sz w:val="20"/>
        </w:rPr>
        <w:t> </w:t>
      </w:r>
      <w:r>
        <w:rPr>
          <w:rFonts w:ascii="Arial" w:hAnsi="Arial"/>
          <w:b/>
          <w:spacing w:val="-2"/>
          <w:sz w:val="20"/>
        </w:rPr>
        <w:t>PÉREZ.</w:t>
      </w:r>
    </w:p>
    <w:p>
      <w:pPr>
        <w:pStyle w:val="BodyText"/>
        <w:spacing w:before="228"/>
        <w:rPr>
          <w:rFonts w:ascii="Arial"/>
          <w:b/>
        </w:rPr>
      </w:pPr>
    </w:p>
    <w:p>
      <w:pPr>
        <w:spacing w:before="0"/>
        <w:ind w:left="1" w:right="147"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 Y DEBIDO CUMPLIMIENTO.</w:t>
      </w:r>
    </w:p>
    <w:p>
      <w:pPr>
        <w:pStyle w:val="BodyText"/>
        <w:spacing w:before="1"/>
        <w:rPr>
          <w:rFonts w:ascii="Arial"/>
          <w:b/>
        </w:rPr>
      </w:pPr>
    </w:p>
    <w:p>
      <w:pPr>
        <w:spacing w:before="0"/>
        <w:ind w:left="1" w:right="147" w:firstLine="0"/>
        <w:jc w:val="both"/>
        <w:rPr>
          <w:rFonts w:ascii="Arial" w:hAnsi="Arial"/>
          <w:b/>
          <w:sz w:val="20"/>
        </w:rPr>
      </w:pPr>
      <w:r>
        <w:rPr>
          <w:rFonts w:ascii="Arial" w:hAnsi="Arial"/>
          <w:b/>
          <w:sz w:val="20"/>
        </w:rPr>
        <w:t>DADO EN LA RESIDENCIA DEL PODER EJECUTIVO DEL ESTADO LIBRE Y SOBERANO DE HIDALGO, A LOS VEINTICINCO DÍAS DEL MNES DE SEPTIEMBRE DEL AÑO DOS MIL NUEVE.</w:t>
      </w:r>
    </w:p>
    <w:p>
      <w:pPr>
        <w:pStyle w:val="BodyText"/>
        <w:rPr>
          <w:rFonts w:ascii="Arial"/>
          <w:b/>
        </w:rPr>
      </w:pPr>
    </w:p>
    <w:p>
      <w:pPr>
        <w:pStyle w:val="BodyText"/>
        <w:spacing w:before="1"/>
        <w:rPr>
          <w:rFonts w:ascii="Arial"/>
          <w:b/>
        </w:rPr>
      </w:pPr>
    </w:p>
    <w:p>
      <w:pPr>
        <w:spacing w:before="0"/>
        <w:ind w:left="2785" w:right="2931"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spacing w:before="229"/>
        <w:ind w:left="2785" w:right="2927"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6"/>
          <w:sz w:val="20"/>
        </w:rPr>
        <w:t> </w:t>
      </w:r>
      <w:r>
        <w:rPr>
          <w:rFonts w:ascii="Arial" w:hAnsi="Arial"/>
          <w:b/>
          <w:sz w:val="20"/>
        </w:rPr>
        <w:t>ÁNGEL</w:t>
      </w:r>
      <w:r>
        <w:rPr>
          <w:rFonts w:ascii="Arial" w:hAnsi="Arial"/>
          <w:b/>
          <w:spacing w:val="-5"/>
          <w:sz w:val="20"/>
        </w:rPr>
        <w:t> </w:t>
      </w:r>
      <w:r>
        <w:rPr>
          <w:rFonts w:ascii="Arial" w:hAnsi="Arial"/>
          <w:b/>
          <w:sz w:val="20"/>
        </w:rPr>
        <w:t>OSORIO</w:t>
      </w:r>
      <w:r>
        <w:rPr>
          <w:rFonts w:ascii="Arial" w:hAnsi="Arial"/>
          <w:b/>
          <w:spacing w:val="-6"/>
          <w:sz w:val="20"/>
        </w:rPr>
        <w:t> </w:t>
      </w:r>
      <w:r>
        <w:rPr>
          <w:rFonts w:ascii="Arial" w:hAnsi="Arial"/>
          <w:b/>
          <w:spacing w:val="-4"/>
          <w:sz w:val="20"/>
        </w:rPr>
        <w:t>CHONG</w:t>
      </w:r>
    </w:p>
    <w:p>
      <w:pPr>
        <w:spacing w:after="0"/>
        <w:jc w:val="center"/>
        <w:rPr>
          <w:rFonts w:ascii="Arial" w:hAnsi="Arial"/>
          <w:b/>
          <w:sz w:val="20"/>
        </w:rPr>
        <w:sectPr>
          <w:pgSz w:w="12250" w:h="15850"/>
          <w:pgMar w:header="15" w:footer="927" w:top="1740" w:bottom="1120" w:left="1417" w:right="1275"/>
        </w:sectPr>
      </w:pPr>
    </w:p>
    <w:p>
      <w:pPr>
        <w:pStyle w:val="BodyText"/>
        <w:spacing w:before="84"/>
        <w:rPr>
          <w:rFonts w:ascii="Arial"/>
          <w:b/>
        </w:rPr>
      </w:pPr>
    </w:p>
    <w:p>
      <w:pPr>
        <w:spacing w:before="0"/>
        <w:ind w:left="1" w:right="0"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DE REFORMAS A LA PRESENTE LEY.</w:t>
      </w:r>
    </w:p>
    <w:p>
      <w:pPr>
        <w:pStyle w:val="BodyText"/>
        <w:spacing w:before="229"/>
        <w:rPr>
          <w:rFonts w:ascii="Arial"/>
          <w:i/>
        </w:rPr>
      </w:pPr>
    </w:p>
    <w:p>
      <w:pPr>
        <w:spacing w:before="0"/>
        <w:ind w:left="3352"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4"/>
          <w:sz w:val="20"/>
        </w:rPr>
        <w:t> </w:t>
      </w:r>
      <w:r>
        <w:rPr>
          <w:rFonts w:ascii="Arial"/>
          <w:i/>
          <w:sz w:val="20"/>
        </w:rPr>
        <w:t>DE</w:t>
      </w:r>
      <w:r>
        <w:rPr>
          <w:rFonts w:ascii="Arial"/>
          <w:i/>
          <w:spacing w:val="-3"/>
          <w:sz w:val="20"/>
        </w:rPr>
        <w:t> </w:t>
      </w:r>
      <w:r>
        <w:rPr>
          <w:rFonts w:ascii="Arial"/>
          <w:i/>
          <w:sz w:val="20"/>
        </w:rPr>
        <w:t>AGOSTO</w:t>
      </w:r>
      <w:r>
        <w:rPr>
          <w:rFonts w:ascii="Arial"/>
          <w:i/>
          <w:spacing w:val="-4"/>
          <w:sz w:val="20"/>
        </w:rPr>
        <w:t> </w:t>
      </w:r>
      <w:r>
        <w:rPr>
          <w:rFonts w:ascii="Arial"/>
          <w:i/>
          <w:sz w:val="20"/>
        </w:rPr>
        <w:t>DE</w:t>
      </w:r>
      <w:r>
        <w:rPr>
          <w:rFonts w:ascii="Arial"/>
          <w:i/>
          <w:spacing w:val="-5"/>
          <w:sz w:val="20"/>
        </w:rPr>
        <w:t> </w:t>
      </w:r>
      <w:r>
        <w:rPr>
          <w:rFonts w:ascii="Arial"/>
          <w:i/>
          <w:spacing w:val="-4"/>
          <w:sz w:val="20"/>
        </w:rPr>
        <w:t>2016.</w:t>
      </w:r>
    </w:p>
    <w:p>
      <w:pPr>
        <w:pStyle w:val="BodyText"/>
        <w:spacing w:before="1"/>
        <w:rPr>
          <w:rFonts w:ascii="Arial"/>
          <w:i/>
        </w:rPr>
      </w:pPr>
    </w:p>
    <w:p>
      <w:pPr>
        <w:pStyle w:val="BodyText"/>
        <w:ind w:left="1" w:right="149"/>
        <w:jc w:val="both"/>
      </w:pPr>
      <w:r>
        <w:rPr/>
        <w:t>PRIMERO. El presente Decreto entrará en vigor al día siguiente de su publicación en el Periódico Oficial del Estado de Hidalgo.</w:t>
      </w:r>
    </w:p>
    <w:p>
      <w:pPr>
        <w:pStyle w:val="BodyText"/>
        <w:spacing w:before="229"/>
      </w:pPr>
    </w:p>
    <w:p>
      <w:pPr>
        <w:spacing w:before="0"/>
        <w:ind w:left="3432" w:right="0" w:firstLine="0"/>
        <w:jc w:val="lef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2017.</w:t>
      </w:r>
    </w:p>
    <w:p>
      <w:pPr>
        <w:pStyle w:val="BodyText"/>
        <w:spacing w:before="229"/>
        <w:ind w:left="1" w:right="144"/>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3487" w:right="0" w:firstLine="0"/>
        <w:jc w:val="left"/>
        <w:rPr>
          <w:rFonts w:ascii="Arial"/>
          <w:i/>
          <w:sz w:val="20"/>
        </w:rPr>
      </w:pPr>
      <w:r>
        <w:rPr>
          <w:rFonts w:ascii="Arial"/>
          <w:i/>
          <w:sz w:val="20"/>
        </w:rPr>
        <w:t>P.O.</w:t>
      </w:r>
      <w:r>
        <w:rPr>
          <w:rFonts w:ascii="Arial"/>
          <w:i/>
          <w:spacing w:val="-5"/>
          <w:sz w:val="20"/>
        </w:rPr>
        <w:t> </w:t>
      </w:r>
      <w:r>
        <w:rPr>
          <w:rFonts w:ascii="Arial"/>
          <w:i/>
          <w:sz w:val="20"/>
        </w:rPr>
        <w:t>7</w:t>
      </w:r>
      <w:r>
        <w:rPr>
          <w:rFonts w:ascii="Arial"/>
          <w:i/>
          <w:spacing w:val="-2"/>
          <w:sz w:val="20"/>
        </w:rPr>
        <w:t> </w:t>
      </w:r>
      <w:r>
        <w:rPr>
          <w:rFonts w:ascii="Arial"/>
          <w:i/>
          <w:sz w:val="20"/>
        </w:rPr>
        <w:t>DE</w:t>
      </w:r>
      <w:r>
        <w:rPr>
          <w:rFonts w:ascii="Arial"/>
          <w:i/>
          <w:spacing w:val="-2"/>
          <w:sz w:val="20"/>
        </w:rPr>
        <w:t> </w:t>
      </w:r>
      <w:r>
        <w:rPr>
          <w:rFonts w:ascii="Arial"/>
          <w:i/>
          <w:sz w:val="20"/>
        </w:rPr>
        <w:t>MAYO</w:t>
      </w:r>
      <w:r>
        <w:rPr>
          <w:rFonts w:ascii="Arial"/>
          <w:i/>
          <w:spacing w:val="-3"/>
          <w:sz w:val="20"/>
        </w:rPr>
        <w:t> </w:t>
      </w:r>
      <w:r>
        <w:rPr>
          <w:rFonts w:ascii="Arial"/>
          <w:i/>
          <w:sz w:val="20"/>
        </w:rPr>
        <w:t>DE</w:t>
      </w:r>
      <w:r>
        <w:rPr>
          <w:rFonts w:ascii="Arial"/>
          <w:i/>
          <w:spacing w:val="-4"/>
          <w:sz w:val="20"/>
        </w:rPr>
        <w:t> 2018.</w:t>
      </w:r>
    </w:p>
    <w:p>
      <w:pPr>
        <w:pStyle w:val="BodyText"/>
        <w:spacing w:before="228"/>
        <w:ind w:left="1" w:right="149"/>
        <w:jc w:val="both"/>
      </w:pPr>
      <w:r>
        <w:rPr/>
        <w:t>Primero. El</w:t>
      </w:r>
      <w:r>
        <w:rPr>
          <w:spacing w:val="-2"/>
        </w:rPr>
        <w:t> </w:t>
      </w:r>
      <w:r>
        <w:rPr/>
        <w:t>presente Decreto</w:t>
      </w:r>
      <w:r>
        <w:rPr>
          <w:spacing w:val="-1"/>
        </w:rPr>
        <w:t> </w:t>
      </w:r>
      <w:r>
        <w:rPr/>
        <w:t>entrará en vigor al día siguiente de</w:t>
      </w:r>
      <w:r>
        <w:rPr>
          <w:spacing w:val="-1"/>
        </w:rPr>
        <w:t> </w:t>
      </w:r>
      <w:r>
        <w:rPr/>
        <w:t>su publicación en</w:t>
      </w:r>
      <w:r>
        <w:rPr>
          <w:spacing w:val="-1"/>
        </w:rPr>
        <w:t> </w:t>
      </w:r>
      <w:r>
        <w:rPr/>
        <w:t>el Periódico</w:t>
      </w:r>
      <w:r>
        <w:rPr>
          <w:spacing w:val="-1"/>
        </w:rPr>
        <w:t> </w:t>
      </w:r>
      <w:r>
        <w:rPr/>
        <w:t>Oficial del Estado de Hidalgo.</w:t>
      </w:r>
    </w:p>
    <w:p>
      <w:pPr>
        <w:pStyle w:val="BodyText"/>
        <w:spacing w:before="1"/>
      </w:pPr>
    </w:p>
    <w:p>
      <w:pPr>
        <w:pStyle w:val="BodyText"/>
        <w:ind w:left="1" w:right="147"/>
        <w:jc w:val="both"/>
      </w:pPr>
      <w:r>
        <w:rPr/>
        <w:t>Segundo. El Ejecutivo Estatal contemplará una partida especial para el cumplimiento del presente Decreto, en los presupuestos para el ejercicio de cada año fiscal, a partir de su entrada en vigor.</w:t>
      </w:r>
    </w:p>
    <w:p>
      <w:pPr>
        <w:pStyle w:val="BodyText"/>
        <w:spacing w:before="229"/>
        <w:ind w:left="1" w:right="151"/>
        <w:jc w:val="both"/>
      </w:pPr>
      <w:r>
        <w:rPr/>
        <w:t>Tercero. El Ejecutivo Estatal expedirá los reglamentos y normatividad administrativa aplicable para el cumplimiento del presente Decreto, a más tardar 180 días a partir de su publicación en el Periódico </w:t>
      </w:r>
      <w:r>
        <w:rPr>
          <w:spacing w:val="-2"/>
        </w:rPr>
        <w:t>Oficial.</w:t>
      </w:r>
    </w:p>
    <w:p>
      <w:pPr>
        <w:pStyle w:val="BodyText"/>
      </w:pPr>
    </w:p>
    <w:p>
      <w:pPr>
        <w:pStyle w:val="BodyText"/>
      </w:pPr>
    </w:p>
    <w:p>
      <w:pPr>
        <w:spacing w:before="0"/>
        <w:ind w:left="4204" w:right="3162" w:hanging="773"/>
        <w:jc w:val="left"/>
        <w:rPr>
          <w:rFonts w:ascii="Arial"/>
          <w:i/>
          <w:sz w:val="20"/>
        </w:rPr>
      </w:pPr>
      <w:r>
        <w:rPr>
          <w:rFonts w:ascii="Arial"/>
          <w:i/>
          <w:sz w:val="20"/>
        </w:rPr>
        <w:t>P.O.</w:t>
      </w:r>
      <w:r>
        <w:rPr>
          <w:rFonts w:ascii="Arial"/>
          <w:i/>
          <w:spacing w:val="-7"/>
          <w:sz w:val="20"/>
        </w:rPr>
        <w:t> </w:t>
      </w:r>
      <w:r>
        <w:rPr>
          <w:rFonts w:ascii="Arial"/>
          <w:i/>
          <w:sz w:val="20"/>
        </w:rPr>
        <w:t>14</w:t>
      </w:r>
      <w:r>
        <w:rPr>
          <w:rFonts w:ascii="Arial"/>
          <w:i/>
          <w:spacing w:val="-7"/>
          <w:sz w:val="20"/>
        </w:rPr>
        <w:t> </w:t>
      </w:r>
      <w:r>
        <w:rPr>
          <w:rFonts w:ascii="Arial"/>
          <w:i/>
          <w:sz w:val="20"/>
        </w:rPr>
        <w:t>DE</w:t>
      </w:r>
      <w:r>
        <w:rPr>
          <w:rFonts w:ascii="Arial"/>
          <w:i/>
          <w:spacing w:val="-7"/>
          <w:sz w:val="20"/>
        </w:rPr>
        <w:t> </w:t>
      </w:r>
      <w:r>
        <w:rPr>
          <w:rFonts w:ascii="Arial"/>
          <w:i/>
          <w:sz w:val="20"/>
        </w:rPr>
        <w:t>MAYO</w:t>
      </w:r>
      <w:r>
        <w:rPr>
          <w:rFonts w:ascii="Arial"/>
          <w:i/>
          <w:spacing w:val="-6"/>
          <w:sz w:val="20"/>
        </w:rPr>
        <w:t> </w:t>
      </w:r>
      <w:r>
        <w:rPr>
          <w:rFonts w:ascii="Arial"/>
          <w:i/>
          <w:sz w:val="20"/>
        </w:rPr>
        <w:t>DE</w:t>
      </w:r>
      <w:r>
        <w:rPr>
          <w:rFonts w:ascii="Arial"/>
          <w:i/>
          <w:spacing w:val="-5"/>
          <w:sz w:val="20"/>
        </w:rPr>
        <w:t> </w:t>
      </w:r>
      <w:r>
        <w:rPr>
          <w:rFonts w:ascii="Arial"/>
          <w:i/>
          <w:sz w:val="20"/>
        </w:rPr>
        <w:t>2018. </w:t>
      </w:r>
      <w:r>
        <w:rPr>
          <w:rFonts w:ascii="Arial"/>
          <w:i/>
          <w:spacing w:val="-2"/>
          <w:sz w:val="20"/>
        </w:rPr>
        <w:t>ALCANCE.</w:t>
      </w:r>
    </w:p>
    <w:p>
      <w:pPr>
        <w:spacing w:before="1"/>
        <w:ind w:left="2789" w:right="2926" w:firstLine="0"/>
        <w:jc w:val="center"/>
        <w:rPr>
          <w:rFonts w:ascii="Arial"/>
          <w:i/>
          <w:sz w:val="20"/>
        </w:rPr>
      </w:pPr>
      <w:r>
        <w:rPr>
          <w:rFonts w:ascii="Arial"/>
          <w:i/>
          <w:spacing w:val="-10"/>
          <w:sz w:val="20"/>
        </w:rPr>
        <w:t>.</w:t>
      </w:r>
    </w:p>
    <w:p>
      <w:pPr>
        <w:pStyle w:val="BodyText"/>
        <w:spacing w:before="1"/>
        <w:ind w:left="1" w:right="153"/>
        <w:jc w:val="both"/>
      </w:pPr>
      <w:r>
        <w:rPr/>
        <w:t>ÚNICO. El presente Decreto entrará en vigor al siguiente día de su publicación en el Periódico Oficial del Estado de Hidalgo.</w:t>
      </w:r>
    </w:p>
    <w:p>
      <w:pPr>
        <w:pStyle w:val="BodyText"/>
        <w:spacing w:before="229"/>
      </w:pPr>
    </w:p>
    <w:p>
      <w:pPr>
        <w:spacing w:before="0"/>
        <w:ind w:left="3441" w:right="0" w:firstLine="0"/>
        <w:jc w:val="left"/>
        <w:rPr>
          <w:rFonts w:ascii="Arial"/>
          <w:i/>
          <w:sz w:val="20"/>
        </w:rPr>
      </w:pPr>
      <w:r>
        <w:rPr>
          <w:rFonts w:ascii="Arial"/>
          <w:i/>
          <w:sz w:val="20"/>
        </w:rPr>
        <w:t>P.O.</w:t>
      </w:r>
      <w:r>
        <w:rPr>
          <w:rFonts w:ascii="Arial"/>
          <w:i/>
          <w:spacing w:val="-4"/>
          <w:sz w:val="20"/>
        </w:rPr>
        <w:t> </w:t>
      </w:r>
      <w:r>
        <w:rPr>
          <w:rFonts w:ascii="Arial"/>
          <w:i/>
          <w:sz w:val="20"/>
        </w:rPr>
        <w:t>30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2018.</w:t>
      </w:r>
    </w:p>
    <w:p>
      <w:pPr>
        <w:pStyle w:val="BodyText"/>
        <w:spacing w:before="1"/>
        <w:rPr>
          <w:rFonts w:ascii="Arial"/>
          <w:i/>
        </w:rPr>
      </w:pPr>
    </w:p>
    <w:p>
      <w:pPr>
        <w:pStyle w:val="BodyText"/>
        <w:ind w:left="1" w:right="149"/>
        <w:jc w:val="both"/>
      </w:pPr>
      <w:r>
        <w:rPr/>
        <w:t>ÚNICO. El presente decreto entrará en vigor al día siguiente de su publicación en el Periódico Oficial del Estado de Hidalgo.</w:t>
      </w:r>
    </w:p>
    <w:p>
      <w:pPr>
        <w:pStyle w:val="BodyText"/>
        <w:spacing w:before="229"/>
      </w:pPr>
    </w:p>
    <w:p>
      <w:pPr>
        <w:spacing w:before="1"/>
        <w:ind w:left="3237" w:right="0" w:firstLine="0"/>
        <w:jc w:val="left"/>
        <w:rPr>
          <w:rFonts w:ascii="Arial"/>
          <w:i/>
          <w:sz w:val="20"/>
        </w:rPr>
      </w:pPr>
      <w:r>
        <w:rPr>
          <w:rFonts w:ascii="Arial"/>
          <w:i/>
          <w:sz w:val="20"/>
        </w:rPr>
        <w:t>P.O.</w:t>
      </w:r>
      <w:r>
        <w:rPr>
          <w:rFonts w:ascii="Arial"/>
          <w:i/>
          <w:spacing w:val="-5"/>
          <w:sz w:val="20"/>
        </w:rPr>
        <w:t> </w:t>
      </w:r>
      <w:r>
        <w:rPr>
          <w:rFonts w:ascii="Arial"/>
          <w:i/>
          <w:sz w:val="20"/>
        </w:rPr>
        <w:t>14</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2019.</w:t>
      </w:r>
    </w:p>
    <w:p>
      <w:pPr>
        <w:pStyle w:val="BodyText"/>
        <w:rPr>
          <w:rFonts w:ascii="Arial"/>
          <w:i/>
        </w:rPr>
      </w:pPr>
    </w:p>
    <w:p>
      <w:pPr>
        <w:pStyle w:val="BodyText"/>
        <w:ind w:left="1" w:right="143"/>
        <w:jc w:val="both"/>
      </w:pPr>
      <w:r>
        <w:rPr/>
        <w:t>ÚNICO.</w:t>
      </w:r>
      <w:r>
        <w:rPr>
          <w:spacing w:val="-1"/>
        </w:rPr>
        <w:t> </w:t>
      </w:r>
      <w:r>
        <w:rPr/>
        <w:t>El</w:t>
      </w:r>
      <w:r>
        <w:rPr>
          <w:spacing w:val="-2"/>
        </w:rPr>
        <w:t> </w:t>
      </w:r>
      <w:r>
        <w:rPr/>
        <w:t>presente</w:t>
      </w:r>
      <w:r>
        <w:rPr>
          <w:spacing w:val="-2"/>
        </w:rPr>
        <w:t> </w:t>
      </w:r>
      <w:r>
        <w:rPr/>
        <w:t>Decreto</w:t>
      </w:r>
      <w:r>
        <w:rPr>
          <w:spacing w:val="-1"/>
        </w:rPr>
        <w:t> </w:t>
      </w:r>
      <w:r>
        <w:rPr/>
        <w:t>entrará en</w:t>
      </w:r>
      <w:r>
        <w:rPr>
          <w:spacing w:val="-2"/>
        </w:rPr>
        <w:t> </w:t>
      </w:r>
      <w:r>
        <w:rPr/>
        <w:t>vigor,</w:t>
      </w:r>
      <w:r>
        <w:rPr>
          <w:spacing w:val="-1"/>
        </w:rPr>
        <w:t> </w:t>
      </w:r>
      <w:r>
        <w:rPr/>
        <w:t>al</w:t>
      </w:r>
      <w:r>
        <w:rPr>
          <w:spacing w:val="-2"/>
        </w:rPr>
        <w:t> </w:t>
      </w:r>
      <w:r>
        <w:rPr/>
        <w:t>día</w:t>
      </w:r>
      <w:r>
        <w:rPr>
          <w:spacing w:val="-1"/>
        </w:rPr>
        <w:t> </w:t>
      </w:r>
      <w:r>
        <w:rPr/>
        <w:t>siguiente de</w:t>
      </w:r>
      <w:r>
        <w:rPr>
          <w:spacing w:val="-2"/>
        </w:rPr>
        <w:t> </w:t>
      </w:r>
      <w:r>
        <w:rPr/>
        <w:t>su Publicación en</w:t>
      </w:r>
      <w:r>
        <w:rPr>
          <w:spacing w:val="-1"/>
        </w:rPr>
        <w:t> </w:t>
      </w:r>
      <w:r>
        <w:rPr/>
        <w:t>el Periódico</w:t>
      </w:r>
      <w:r>
        <w:rPr>
          <w:spacing w:val="-1"/>
        </w:rPr>
        <w:t> </w:t>
      </w:r>
      <w:r>
        <w:rPr/>
        <w:t>Oficial del Estado de Hidalgo.</w:t>
      </w:r>
    </w:p>
    <w:p>
      <w:pPr>
        <w:pStyle w:val="BodyText"/>
      </w:pPr>
    </w:p>
    <w:p>
      <w:pPr>
        <w:pStyle w:val="BodyText"/>
      </w:pPr>
    </w:p>
    <w:p>
      <w:pPr>
        <w:spacing w:before="0"/>
        <w:ind w:left="3753" w:right="3162" w:hanging="312"/>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7"/>
          <w:sz w:val="20"/>
        </w:rPr>
        <w:t> </w:t>
      </w:r>
      <w:r>
        <w:rPr>
          <w:rFonts w:ascii="Arial"/>
          <w:i/>
          <w:sz w:val="20"/>
        </w:rPr>
        <w:t>DE</w:t>
      </w:r>
      <w:r>
        <w:rPr>
          <w:rFonts w:ascii="Arial"/>
          <w:i/>
          <w:spacing w:val="-7"/>
          <w:sz w:val="20"/>
        </w:rPr>
        <w:t> </w:t>
      </w:r>
      <w:r>
        <w:rPr>
          <w:rFonts w:ascii="Arial"/>
          <w:i/>
          <w:sz w:val="20"/>
        </w:rPr>
        <w:t>JULIO</w:t>
      </w:r>
      <w:r>
        <w:rPr>
          <w:rFonts w:ascii="Arial"/>
          <w:i/>
          <w:spacing w:val="-6"/>
          <w:sz w:val="20"/>
        </w:rPr>
        <w:t> </w:t>
      </w:r>
      <w:r>
        <w:rPr>
          <w:rFonts w:ascii="Arial"/>
          <w:i/>
          <w:sz w:val="20"/>
        </w:rPr>
        <w:t>DE</w:t>
      </w:r>
      <w:r>
        <w:rPr>
          <w:rFonts w:ascii="Arial"/>
          <w:i/>
          <w:spacing w:val="-7"/>
          <w:sz w:val="20"/>
        </w:rPr>
        <w:t> </w:t>
      </w:r>
      <w:r>
        <w:rPr>
          <w:rFonts w:ascii="Arial"/>
          <w:i/>
          <w:sz w:val="20"/>
        </w:rPr>
        <w:t>2021. ALCANCE CUATRO.</w:t>
      </w:r>
    </w:p>
    <w:p>
      <w:pPr>
        <w:pStyle w:val="BodyText"/>
        <w:spacing w:before="1"/>
        <w:rPr>
          <w:rFonts w:ascii="Arial"/>
          <w:i/>
        </w:rPr>
      </w:pPr>
    </w:p>
    <w:p>
      <w:pPr>
        <w:pStyle w:val="BodyText"/>
        <w:ind w:left="1" w:right="157"/>
        <w:jc w:val="both"/>
      </w:pPr>
      <w:r>
        <w:rPr/>
        <w:t>ÚNICO. El presente Decreto entrará en vigor al día siguiente al de su publicación en el Periódico Oficial del Estado de Hidalgo.</w:t>
      </w:r>
    </w:p>
    <w:p>
      <w:pPr>
        <w:pStyle w:val="BodyText"/>
        <w:spacing w:after="0"/>
        <w:jc w:val="both"/>
        <w:sectPr>
          <w:pgSz w:w="12250" w:h="15850"/>
          <w:pgMar w:header="15" w:footer="927" w:top="1740" w:bottom="1120" w:left="1417" w:right="1275"/>
        </w:sectPr>
      </w:pPr>
    </w:p>
    <w:p>
      <w:pPr>
        <w:pStyle w:val="BodyText"/>
        <w:spacing w:before="84"/>
      </w:pPr>
    </w:p>
    <w:p>
      <w:pPr>
        <w:spacing w:before="0"/>
        <w:ind w:left="3960" w:right="3162" w:hanging="519"/>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7"/>
          <w:sz w:val="20"/>
        </w:rPr>
        <w:t> </w:t>
      </w:r>
      <w:r>
        <w:rPr>
          <w:rFonts w:ascii="Arial"/>
          <w:i/>
          <w:sz w:val="20"/>
        </w:rPr>
        <w:t>DE</w:t>
      </w:r>
      <w:r>
        <w:rPr>
          <w:rFonts w:ascii="Arial"/>
          <w:i/>
          <w:spacing w:val="-7"/>
          <w:sz w:val="20"/>
        </w:rPr>
        <w:t> </w:t>
      </w:r>
      <w:r>
        <w:rPr>
          <w:rFonts w:ascii="Arial"/>
          <w:i/>
          <w:sz w:val="20"/>
        </w:rPr>
        <w:t>JULIO</w:t>
      </w:r>
      <w:r>
        <w:rPr>
          <w:rFonts w:ascii="Arial"/>
          <w:i/>
          <w:spacing w:val="-6"/>
          <w:sz w:val="20"/>
        </w:rPr>
        <w:t> </w:t>
      </w:r>
      <w:r>
        <w:rPr>
          <w:rFonts w:ascii="Arial"/>
          <w:i/>
          <w:sz w:val="20"/>
        </w:rPr>
        <w:t>DE</w:t>
      </w:r>
      <w:r>
        <w:rPr>
          <w:rFonts w:ascii="Arial"/>
          <w:i/>
          <w:spacing w:val="-7"/>
          <w:sz w:val="20"/>
        </w:rPr>
        <w:t> </w:t>
      </w:r>
      <w:r>
        <w:rPr>
          <w:rFonts w:ascii="Arial"/>
          <w:i/>
          <w:sz w:val="20"/>
        </w:rPr>
        <w:t>2022.</w:t>
      </w:r>
      <w:r>
        <w:rPr>
          <w:rFonts w:ascii="Arial"/>
          <w:i/>
          <w:sz w:val="20"/>
        </w:rPr>
        <w:t> ALCANCE DOS.</w:t>
      </w:r>
    </w:p>
    <w:p>
      <w:pPr>
        <w:pStyle w:val="BodyText"/>
        <w:spacing w:before="229"/>
        <w:ind w:left="1"/>
      </w:pPr>
      <w:r>
        <w:rPr/>
        <w:t>ÚNICO.</w:t>
      </w:r>
      <w:r>
        <w:rPr>
          <w:spacing w:val="-10"/>
        </w:rPr>
        <w:t> </w:t>
      </w:r>
      <w:r>
        <w:rPr/>
        <w:t>El</w:t>
      </w:r>
      <w:r>
        <w:rPr>
          <w:spacing w:val="-13"/>
        </w:rPr>
        <w:t> </w:t>
      </w:r>
      <w:r>
        <w:rPr/>
        <w:t>presente</w:t>
      </w:r>
      <w:r>
        <w:rPr>
          <w:spacing w:val="-10"/>
        </w:rPr>
        <w:t> </w:t>
      </w:r>
      <w:r>
        <w:rPr/>
        <w:t>Decreto</w:t>
      </w:r>
      <w:r>
        <w:rPr>
          <w:spacing w:val="-11"/>
        </w:rPr>
        <w:t> </w:t>
      </w:r>
      <w:r>
        <w:rPr/>
        <w:t>entrará</w:t>
      </w:r>
      <w:r>
        <w:rPr>
          <w:spacing w:val="-12"/>
        </w:rPr>
        <w:t> </w:t>
      </w:r>
      <w:r>
        <w:rPr/>
        <w:t>en</w:t>
      </w:r>
      <w:r>
        <w:rPr>
          <w:spacing w:val="-13"/>
        </w:rPr>
        <w:t> </w:t>
      </w:r>
      <w:r>
        <w:rPr/>
        <w:t>vigor</w:t>
      </w:r>
      <w:r>
        <w:rPr>
          <w:spacing w:val="-9"/>
        </w:rPr>
        <w:t> </w:t>
      </w:r>
      <w:r>
        <w:rPr/>
        <w:t>al</w:t>
      </w:r>
      <w:r>
        <w:rPr>
          <w:spacing w:val="-11"/>
        </w:rPr>
        <w:t> </w:t>
      </w:r>
      <w:r>
        <w:rPr/>
        <w:t>día</w:t>
      </w:r>
      <w:r>
        <w:rPr>
          <w:spacing w:val="-13"/>
        </w:rPr>
        <w:t> </w:t>
      </w:r>
      <w:r>
        <w:rPr/>
        <w:t>siguiente</w:t>
      </w:r>
      <w:r>
        <w:rPr>
          <w:spacing w:val="-12"/>
        </w:rPr>
        <w:t> </w:t>
      </w:r>
      <w:r>
        <w:rPr/>
        <w:t>al</w:t>
      </w:r>
      <w:r>
        <w:rPr>
          <w:spacing w:val="-11"/>
        </w:rPr>
        <w:t> </w:t>
      </w:r>
      <w:r>
        <w:rPr/>
        <w:t>de</w:t>
      </w:r>
      <w:r>
        <w:rPr>
          <w:spacing w:val="-10"/>
        </w:rPr>
        <w:t> </w:t>
      </w:r>
      <w:r>
        <w:rPr/>
        <w:t>su</w:t>
      </w:r>
      <w:r>
        <w:rPr>
          <w:spacing w:val="-10"/>
        </w:rPr>
        <w:t> </w:t>
      </w:r>
      <w:r>
        <w:rPr/>
        <w:t>publicación en el Periódico Oficial del Estado de Hidalgo.</w:t>
      </w:r>
    </w:p>
    <w:p>
      <w:pPr>
        <w:pStyle w:val="BodyText"/>
        <w:spacing w:before="229"/>
      </w:pPr>
    </w:p>
    <w:p>
      <w:pPr>
        <w:spacing w:before="0"/>
        <w:ind w:left="1" w:right="0"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245 y 255 DE REFORMAS A LA PRESENTE LEY, PUBLICADOS EN LA MISMA FECHA.</w:t>
      </w:r>
    </w:p>
    <w:p>
      <w:pPr>
        <w:pStyle w:val="BodyText"/>
        <w:spacing w:before="1"/>
        <w:rPr>
          <w:rFonts w:ascii="Arial"/>
          <w:i/>
        </w:rPr>
      </w:pPr>
    </w:p>
    <w:p>
      <w:pPr>
        <w:spacing w:before="0"/>
        <w:ind w:left="3955" w:right="3162" w:hanging="524"/>
        <w:jc w:val="left"/>
        <w:rPr>
          <w:rFonts w:ascii="Arial"/>
          <w:i/>
          <w:sz w:val="20"/>
        </w:rPr>
      </w:pPr>
      <w:r>
        <w:rPr>
          <w:rFonts w:ascii="Arial"/>
          <w:i/>
          <w:sz w:val="20"/>
        </w:rPr>
        <w:t>P.O.</w:t>
      </w:r>
      <w:r>
        <w:rPr>
          <w:rFonts w:ascii="Arial"/>
          <w:i/>
          <w:spacing w:val="-7"/>
          <w:sz w:val="20"/>
        </w:rPr>
        <w:t> </w:t>
      </w:r>
      <w:r>
        <w:rPr>
          <w:rFonts w:ascii="Arial"/>
          <w:i/>
          <w:sz w:val="20"/>
        </w:rPr>
        <w:t>29</w:t>
      </w:r>
      <w:r>
        <w:rPr>
          <w:rFonts w:ascii="Arial"/>
          <w:i/>
          <w:spacing w:val="-7"/>
          <w:sz w:val="20"/>
        </w:rPr>
        <w:t> </w:t>
      </w:r>
      <w:r>
        <w:rPr>
          <w:rFonts w:ascii="Arial"/>
          <w:i/>
          <w:sz w:val="20"/>
        </w:rPr>
        <w:t>DE</w:t>
      </w:r>
      <w:r>
        <w:rPr>
          <w:rFonts w:ascii="Arial"/>
          <w:i/>
          <w:spacing w:val="-7"/>
          <w:sz w:val="20"/>
        </w:rPr>
        <w:t> </w:t>
      </w:r>
      <w:r>
        <w:rPr>
          <w:rFonts w:ascii="Arial"/>
          <w:i/>
          <w:sz w:val="20"/>
        </w:rPr>
        <w:t>MAYO</w:t>
      </w:r>
      <w:r>
        <w:rPr>
          <w:rFonts w:ascii="Arial"/>
          <w:i/>
          <w:spacing w:val="-6"/>
          <w:sz w:val="20"/>
        </w:rPr>
        <w:t> </w:t>
      </w:r>
      <w:r>
        <w:rPr>
          <w:rFonts w:ascii="Arial"/>
          <w:i/>
          <w:sz w:val="20"/>
        </w:rPr>
        <w:t>DE</w:t>
      </w:r>
      <w:r>
        <w:rPr>
          <w:rFonts w:ascii="Arial"/>
          <w:i/>
          <w:spacing w:val="-6"/>
          <w:sz w:val="20"/>
        </w:rPr>
        <w:t> </w:t>
      </w:r>
      <w:r>
        <w:rPr>
          <w:rFonts w:ascii="Arial"/>
          <w:i/>
          <w:sz w:val="20"/>
        </w:rPr>
        <w:t>2023. ALCANCE UNO. (DECRETO 245)</w:t>
      </w:r>
    </w:p>
    <w:p>
      <w:pPr>
        <w:pStyle w:val="BodyText"/>
        <w:rPr>
          <w:rFonts w:ascii="Arial"/>
          <w:i/>
        </w:rPr>
      </w:pPr>
    </w:p>
    <w:p>
      <w:pPr>
        <w:pStyle w:val="BodyText"/>
        <w:ind w:left="1"/>
      </w:pPr>
      <w:r>
        <w:rPr/>
        <w:t>ÚNICO. El presente Decreto entrará en vigor al día siguiente de su publicación en el Periódico Oficial del Estado de Hidalgo.</w:t>
      </w:r>
    </w:p>
    <w:p>
      <w:pPr>
        <w:pStyle w:val="BodyText"/>
        <w:spacing w:before="229"/>
      </w:pPr>
    </w:p>
    <w:p>
      <w:pPr>
        <w:spacing w:before="0"/>
        <w:ind w:left="3955" w:right="3162" w:hanging="524"/>
        <w:jc w:val="left"/>
        <w:rPr>
          <w:rFonts w:ascii="Arial"/>
          <w:i/>
          <w:sz w:val="20"/>
        </w:rPr>
      </w:pPr>
      <w:r>
        <w:rPr>
          <w:rFonts w:ascii="Arial"/>
          <w:i/>
          <w:sz w:val="20"/>
        </w:rPr>
        <w:t>P.O.</w:t>
      </w:r>
      <w:r>
        <w:rPr>
          <w:rFonts w:ascii="Arial"/>
          <w:i/>
          <w:spacing w:val="-7"/>
          <w:sz w:val="20"/>
        </w:rPr>
        <w:t> </w:t>
      </w:r>
      <w:r>
        <w:rPr>
          <w:rFonts w:ascii="Arial"/>
          <w:i/>
          <w:sz w:val="20"/>
        </w:rPr>
        <w:t>29</w:t>
      </w:r>
      <w:r>
        <w:rPr>
          <w:rFonts w:ascii="Arial"/>
          <w:i/>
          <w:spacing w:val="-7"/>
          <w:sz w:val="20"/>
        </w:rPr>
        <w:t> </w:t>
      </w:r>
      <w:r>
        <w:rPr>
          <w:rFonts w:ascii="Arial"/>
          <w:i/>
          <w:sz w:val="20"/>
        </w:rPr>
        <w:t>DE</w:t>
      </w:r>
      <w:r>
        <w:rPr>
          <w:rFonts w:ascii="Arial"/>
          <w:i/>
          <w:spacing w:val="-7"/>
          <w:sz w:val="20"/>
        </w:rPr>
        <w:t> </w:t>
      </w:r>
      <w:r>
        <w:rPr>
          <w:rFonts w:ascii="Arial"/>
          <w:i/>
          <w:sz w:val="20"/>
        </w:rPr>
        <w:t>MAYO</w:t>
      </w:r>
      <w:r>
        <w:rPr>
          <w:rFonts w:ascii="Arial"/>
          <w:i/>
          <w:spacing w:val="-6"/>
          <w:sz w:val="20"/>
        </w:rPr>
        <w:t> </w:t>
      </w:r>
      <w:r>
        <w:rPr>
          <w:rFonts w:ascii="Arial"/>
          <w:i/>
          <w:sz w:val="20"/>
        </w:rPr>
        <w:t>DE</w:t>
      </w:r>
      <w:r>
        <w:rPr>
          <w:rFonts w:ascii="Arial"/>
          <w:i/>
          <w:spacing w:val="-4"/>
          <w:sz w:val="20"/>
        </w:rPr>
        <w:t> </w:t>
      </w:r>
      <w:r>
        <w:rPr>
          <w:rFonts w:ascii="Arial"/>
          <w:i/>
          <w:sz w:val="20"/>
        </w:rPr>
        <w:t>2023. ALCANCE UNO. (DECRETO 255)</w:t>
      </w:r>
    </w:p>
    <w:p>
      <w:pPr>
        <w:pStyle w:val="BodyText"/>
        <w:spacing w:before="2"/>
        <w:rPr>
          <w:rFonts w:ascii="Arial"/>
          <w:i/>
        </w:rPr>
      </w:pPr>
    </w:p>
    <w:p>
      <w:pPr>
        <w:pStyle w:val="BodyText"/>
        <w:ind w:left="1"/>
      </w:pPr>
      <w:r>
        <w:rPr/>
        <w:t>ÚNICO. El presente Decreto entrará en vigor al día siguiente de su publicación en el Periódico Oficial del Estado de Hidalgo.</w:t>
      </w:r>
    </w:p>
    <w:p>
      <w:pPr>
        <w:pStyle w:val="BodyText"/>
        <w:spacing w:before="229"/>
      </w:pPr>
    </w:p>
    <w:p>
      <w:pPr>
        <w:spacing w:before="1"/>
        <w:ind w:left="3960" w:right="3162" w:hanging="591"/>
        <w:jc w:val="left"/>
        <w:rPr>
          <w:rFonts w:ascii="Arial"/>
          <w:i/>
          <w:sz w:val="20"/>
        </w:rPr>
      </w:pPr>
      <w:r>
        <w:rPr>
          <w:rFonts w:ascii="Arial"/>
          <w:i/>
          <w:sz w:val="20"/>
        </w:rPr>
        <w:t>P.O.</w:t>
      </w:r>
      <w:r>
        <w:rPr>
          <w:rFonts w:ascii="Arial"/>
          <w:i/>
          <w:spacing w:val="-7"/>
          <w:sz w:val="20"/>
        </w:rPr>
        <w:t> </w:t>
      </w:r>
      <w:r>
        <w:rPr>
          <w:rFonts w:ascii="Arial"/>
          <w:i/>
          <w:sz w:val="20"/>
        </w:rPr>
        <w:t>17</w:t>
      </w:r>
      <w:r>
        <w:rPr>
          <w:rFonts w:ascii="Arial"/>
          <w:i/>
          <w:spacing w:val="-7"/>
          <w:sz w:val="20"/>
        </w:rPr>
        <w:t> </w:t>
      </w:r>
      <w:r>
        <w:rPr>
          <w:rFonts w:ascii="Arial"/>
          <w:i/>
          <w:sz w:val="20"/>
        </w:rPr>
        <w:t>DE</w:t>
      </w:r>
      <w:r>
        <w:rPr>
          <w:rFonts w:ascii="Arial"/>
          <w:i/>
          <w:spacing w:val="-7"/>
          <w:sz w:val="20"/>
        </w:rPr>
        <w:t> </w:t>
      </w:r>
      <w:r>
        <w:rPr>
          <w:rFonts w:ascii="Arial"/>
          <w:i/>
          <w:sz w:val="20"/>
        </w:rPr>
        <w:t>ENERO</w:t>
      </w:r>
      <w:r>
        <w:rPr>
          <w:rFonts w:ascii="Arial"/>
          <w:i/>
          <w:spacing w:val="-6"/>
          <w:sz w:val="20"/>
        </w:rPr>
        <w:t> </w:t>
      </w:r>
      <w:r>
        <w:rPr>
          <w:rFonts w:ascii="Arial"/>
          <w:i/>
          <w:sz w:val="20"/>
        </w:rPr>
        <w:t>DE</w:t>
      </w:r>
      <w:r>
        <w:rPr>
          <w:rFonts w:ascii="Arial"/>
          <w:i/>
          <w:spacing w:val="-7"/>
          <w:sz w:val="20"/>
        </w:rPr>
        <w:t> </w:t>
      </w:r>
      <w:r>
        <w:rPr>
          <w:rFonts w:ascii="Arial"/>
          <w:i/>
          <w:sz w:val="20"/>
        </w:rPr>
        <w:t>2024. ALCANCE DOS.</w:t>
      </w:r>
    </w:p>
    <w:p>
      <w:pPr>
        <w:pStyle w:val="BodyText"/>
        <w:spacing w:before="1"/>
        <w:rPr>
          <w:rFonts w:ascii="Arial"/>
          <w:i/>
        </w:rPr>
      </w:pPr>
    </w:p>
    <w:p>
      <w:pPr>
        <w:pStyle w:val="BodyText"/>
        <w:ind w:left="1"/>
      </w:pPr>
      <w:r>
        <w:rPr/>
        <w:t>ÚNICO. El presente Decreto entrará en vigor al día siguiente de su publicación en el Periódico Oficial del Estado de Hidalgo.</w:t>
      </w:r>
    </w:p>
    <w:p>
      <w:pPr>
        <w:pStyle w:val="BodyText"/>
        <w:spacing w:before="229"/>
      </w:pPr>
    </w:p>
    <w:p>
      <w:pPr>
        <w:spacing w:before="0"/>
        <w:ind w:left="1" w:right="0"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619 y 623 DE REFORMAS A LA PRESENTE LEY, PUBLICADOS EN LA MISMA FECHA.</w:t>
      </w:r>
    </w:p>
    <w:p>
      <w:pPr>
        <w:pStyle w:val="BodyText"/>
        <w:spacing w:before="229"/>
        <w:rPr>
          <w:rFonts w:ascii="Arial"/>
          <w:i/>
        </w:rPr>
      </w:pPr>
    </w:p>
    <w:p>
      <w:pPr>
        <w:spacing w:before="0"/>
        <w:ind w:left="3909" w:right="3162" w:hanging="540"/>
        <w:jc w:val="left"/>
        <w:rPr>
          <w:rFonts w:ascii="Arial"/>
          <w:i/>
          <w:sz w:val="20"/>
        </w:rPr>
      </w:pPr>
      <w:r>
        <w:rPr>
          <w:rFonts w:ascii="Arial"/>
          <w:i/>
          <w:sz w:val="20"/>
        </w:rPr>
        <w:t>P.O.</w:t>
      </w:r>
      <w:r>
        <w:rPr>
          <w:rFonts w:ascii="Arial"/>
          <w:i/>
          <w:spacing w:val="-7"/>
          <w:sz w:val="20"/>
        </w:rPr>
        <w:t> </w:t>
      </w:r>
      <w:r>
        <w:rPr>
          <w:rFonts w:ascii="Arial"/>
          <w:i/>
          <w:sz w:val="20"/>
        </w:rPr>
        <w:t>19</w:t>
      </w:r>
      <w:r>
        <w:rPr>
          <w:rFonts w:ascii="Arial"/>
          <w:i/>
          <w:spacing w:val="-7"/>
          <w:sz w:val="20"/>
        </w:rPr>
        <w:t> </w:t>
      </w:r>
      <w:r>
        <w:rPr>
          <w:rFonts w:ascii="Arial"/>
          <w:i/>
          <w:sz w:val="20"/>
        </w:rPr>
        <w:t>DE</w:t>
      </w:r>
      <w:r>
        <w:rPr>
          <w:rFonts w:ascii="Arial"/>
          <w:i/>
          <w:spacing w:val="-7"/>
          <w:sz w:val="20"/>
        </w:rPr>
        <w:t> </w:t>
      </w:r>
      <w:r>
        <w:rPr>
          <w:rFonts w:ascii="Arial"/>
          <w:i/>
          <w:sz w:val="20"/>
        </w:rPr>
        <w:t>ENERO</w:t>
      </w:r>
      <w:r>
        <w:rPr>
          <w:rFonts w:ascii="Arial"/>
          <w:i/>
          <w:spacing w:val="-6"/>
          <w:sz w:val="20"/>
        </w:rPr>
        <w:t> </w:t>
      </w:r>
      <w:r>
        <w:rPr>
          <w:rFonts w:ascii="Arial"/>
          <w:i/>
          <w:sz w:val="20"/>
        </w:rPr>
        <w:t>DE</w:t>
      </w:r>
      <w:r>
        <w:rPr>
          <w:rFonts w:ascii="Arial"/>
          <w:i/>
          <w:spacing w:val="-7"/>
          <w:sz w:val="20"/>
        </w:rPr>
        <w:t> </w:t>
      </w:r>
      <w:r>
        <w:rPr>
          <w:rFonts w:ascii="Arial"/>
          <w:i/>
          <w:sz w:val="20"/>
        </w:rPr>
        <w:t>2024. ALCANCE TRES. (DECRETO 619)</w:t>
      </w:r>
    </w:p>
    <w:p>
      <w:pPr>
        <w:pStyle w:val="BodyText"/>
        <w:rPr>
          <w:rFonts w:ascii="Arial"/>
          <w:i/>
        </w:rPr>
      </w:pPr>
    </w:p>
    <w:p>
      <w:pPr>
        <w:pStyle w:val="BodyText"/>
        <w:ind w:left="1"/>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3909" w:right="3162" w:hanging="540"/>
        <w:jc w:val="left"/>
        <w:rPr>
          <w:rFonts w:ascii="Arial"/>
          <w:i/>
          <w:sz w:val="20"/>
        </w:rPr>
      </w:pPr>
      <w:r>
        <w:rPr>
          <w:rFonts w:ascii="Arial"/>
          <w:i/>
          <w:sz w:val="20"/>
        </w:rPr>
        <w:t>P.O.</w:t>
      </w:r>
      <w:r>
        <w:rPr>
          <w:rFonts w:ascii="Arial"/>
          <w:i/>
          <w:spacing w:val="-7"/>
          <w:sz w:val="20"/>
        </w:rPr>
        <w:t> </w:t>
      </w:r>
      <w:r>
        <w:rPr>
          <w:rFonts w:ascii="Arial"/>
          <w:i/>
          <w:sz w:val="20"/>
        </w:rPr>
        <w:t>19</w:t>
      </w:r>
      <w:r>
        <w:rPr>
          <w:rFonts w:ascii="Arial"/>
          <w:i/>
          <w:spacing w:val="-7"/>
          <w:sz w:val="20"/>
        </w:rPr>
        <w:t> </w:t>
      </w:r>
      <w:r>
        <w:rPr>
          <w:rFonts w:ascii="Arial"/>
          <w:i/>
          <w:sz w:val="20"/>
        </w:rPr>
        <w:t>DE</w:t>
      </w:r>
      <w:r>
        <w:rPr>
          <w:rFonts w:ascii="Arial"/>
          <w:i/>
          <w:spacing w:val="-7"/>
          <w:sz w:val="20"/>
        </w:rPr>
        <w:t> </w:t>
      </w:r>
      <w:r>
        <w:rPr>
          <w:rFonts w:ascii="Arial"/>
          <w:i/>
          <w:sz w:val="20"/>
        </w:rPr>
        <w:t>ENERO</w:t>
      </w:r>
      <w:r>
        <w:rPr>
          <w:rFonts w:ascii="Arial"/>
          <w:i/>
          <w:spacing w:val="-6"/>
          <w:sz w:val="20"/>
        </w:rPr>
        <w:t> </w:t>
      </w:r>
      <w:r>
        <w:rPr>
          <w:rFonts w:ascii="Arial"/>
          <w:i/>
          <w:sz w:val="20"/>
        </w:rPr>
        <w:t>DE</w:t>
      </w:r>
      <w:r>
        <w:rPr>
          <w:rFonts w:ascii="Arial"/>
          <w:i/>
          <w:spacing w:val="-7"/>
          <w:sz w:val="20"/>
        </w:rPr>
        <w:t> </w:t>
      </w:r>
      <w:r>
        <w:rPr>
          <w:rFonts w:ascii="Arial"/>
          <w:i/>
          <w:sz w:val="20"/>
        </w:rPr>
        <w:t>2024. ALCANCE TRES. (DECRETO 623)</w:t>
      </w:r>
    </w:p>
    <w:p>
      <w:pPr>
        <w:pStyle w:val="BodyText"/>
        <w:spacing w:before="229"/>
        <w:ind w:left="1"/>
      </w:pPr>
      <w:r>
        <w:rPr/>
        <w:t>ÚNICO. El presente Decreto entrará en vigor al día siguiente de su publicación en el Periódico Oficial del Estado de Hidalgo.</w:t>
      </w:r>
    </w:p>
    <w:p>
      <w:pPr>
        <w:pStyle w:val="BodyText"/>
        <w:spacing w:after="0"/>
        <w:sectPr>
          <w:pgSz w:w="12250" w:h="15850"/>
          <w:pgMar w:header="15" w:footer="927" w:top="1740" w:bottom="1120" w:left="1417" w:right="1275"/>
        </w:sectPr>
      </w:pPr>
    </w:p>
    <w:p>
      <w:pPr>
        <w:spacing w:before="83"/>
        <w:ind w:left="3753" w:right="3162" w:hanging="267"/>
        <w:jc w:val="left"/>
        <w:rPr>
          <w:rFonts w:ascii="Arial"/>
          <w:i/>
          <w:sz w:val="20"/>
        </w:rPr>
      </w:pPr>
      <w:r>
        <w:rPr>
          <w:rFonts w:ascii="Arial"/>
          <w:i/>
          <w:sz w:val="20"/>
        </w:rPr>
        <w:t>P.O.</w:t>
      </w:r>
      <w:r>
        <w:rPr>
          <w:rFonts w:ascii="Arial"/>
          <w:i/>
          <w:spacing w:val="-8"/>
          <w:sz w:val="20"/>
        </w:rPr>
        <w:t> </w:t>
      </w:r>
      <w:r>
        <w:rPr>
          <w:rFonts w:ascii="Arial"/>
          <w:i/>
          <w:sz w:val="20"/>
        </w:rPr>
        <w:t>3</w:t>
      </w:r>
      <w:r>
        <w:rPr>
          <w:rFonts w:ascii="Arial"/>
          <w:i/>
          <w:spacing w:val="-6"/>
          <w:sz w:val="20"/>
        </w:rPr>
        <w:t> </w:t>
      </w:r>
      <w:r>
        <w:rPr>
          <w:rFonts w:ascii="Arial"/>
          <w:i/>
          <w:sz w:val="20"/>
        </w:rPr>
        <w:t>DE</w:t>
      </w:r>
      <w:r>
        <w:rPr>
          <w:rFonts w:ascii="Arial"/>
          <w:i/>
          <w:spacing w:val="-6"/>
          <w:sz w:val="20"/>
        </w:rPr>
        <w:t> </w:t>
      </w:r>
      <w:r>
        <w:rPr>
          <w:rFonts w:ascii="Arial"/>
          <w:i/>
          <w:sz w:val="20"/>
        </w:rPr>
        <w:t>MAYO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CUATRO.</w:t>
      </w:r>
    </w:p>
    <w:p>
      <w:pPr>
        <w:pStyle w:val="BodyText"/>
        <w:spacing w:before="229"/>
        <w:ind w:left="1"/>
      </w:pPr>
      <w:r>
        <w:rPr/>
        <w:t>ÚNICO. El presente Decreto</w:t>
      </w:r>
      <w:r>
        <w:rPr>
          <w:spacing w:val="-1"/>
        </w:rPr>
        <w:t> </w:t>
      </w:r>
      <w:r>
        <w:rPr/>
        <w:t>entrará en vigor al día</w:t>
      </w:r>
      <w:r>
        <w:rPr>
          <w:spacing w:val="-1"/>
        </w:rPr>
        <w:t> </w:t>
      </w:r>
      <w:r>
        <w:rPr/>
        <w:t>siguiente de su publicación en el Periódico</w:t>
      </w:r>
      <w:r>
        <w:rPr>
          <w:spacing w:val="-1"/>
        </w:rPr>
        <w:t> </w:t>
      </w:r>
      <w:r>
        <w:rPr/>
        <w:t>Oficial del Estado de Hidalgo.</w:t>
      </w:r>
    </w:p>
    <w:p>
      <w:pPr>
        <w:pStyle w:val="BodyText"/>
      </w:pPr>
    </w:p>
    <w:p>
      <w:pPr>
        <w:pStyle w:val="BodyText"/>
        <w:spacing w:before="2"/>
      </w:pPr>
    </w:p>
    <w:p>
      <w:pPr>
        <w:spacing w:before="0"/>
        <w:ind w:left="3955" w:right="3162" w:hanging="468"/>
        <w:jc w:val="left"/>
        <w:rPr>
          <w:rFonts w:ascii="Arial"/>
          <w:i/>
          <w:sz w:val="20"/>
        </w:rPr>
      </w:pPr>
      <w:r>
        <w:rPr>
          <w:rFonts w:ascii="Arial"/>
          <w:i/>
          <w:sz w:val="20"/>
        </w:rPr>
        <w:t>P.O.</w:t>
      </w:r>
      <w:r>
        <w:rPr>
          <w:rFonts w:ascii="Arial"/>
          <w:i/>
          <w:spacing w:val="-8"/>
          <w:sz w:val="20"/>
        </w:rPr>
        <w:t> </w:t>
      </w:r>
      <w:r>
        <w:rPr>
          <w:rFonts w:ascii="Arial"/>
          <w:i/>
          <w:sz w:val="20"/>
        </w:rPr>
        <w:t>9</w:t>
      </w:r>
      <w:r>
        <w:rPr>
          <w:rFonts w:ascii="Arial"/>
          <w:i/>
          <w:spacing w:val="-6"/>
          <w:sz w:val="20"/>
        </w:rPr>
        <w:t> </w:t>
      </w:r>
      <w:r>
        <w:rPr>
          <w:rFonts w:ascii="Arial"/>
          <w:i/>
          <w:sz w:val="20"/>
        </w:rPr>
        <w:t>DE</w:t>
      </w:r>
      <w:r>
        <w:rPr>
          <w:rFonts w:ascii="Arial"/>
          <w:i/>
          <w:spacing w:val="-6"/>
          <w:sz w:val="20"/>
        </w:rPr>
        <w:t> </w:t>
      </w:r>
      <w:r>
        <w:rPr>
          <w:rFonts w:ascii="Arial"/>
          <w:i/>
          <w:sz w:val="20"/>
        </w:rPr>
        <w:t>MAYO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UNO.</w:t>
      </w:r>
    </w:p>
    <w:p>
      <w:pPr>
        <w:pStyle w:val="BodyText"/>
        <w:spacing w:before="229"/>
        <w:ind w:left="1"/>
      </w:pPr>
      <w:r>
        <w:rPr/>
        <w:t>ÚNICO. El presente Decreto entrará en vigor al día siguiente de su publicación en el Periódico Oficial del Estado de Hidalgo.</w:t>
      </w:r>
    </w:p>
    <w:p>
      <w:pPr>
        <w:pStyle w:val="BodyText"/>
        <w:spacing w:before="229"/>
      </w:pPr>
    </w:p>
    <w:p>
      <w:pPr>
        <w:spacing w:before="1"/>
        <w:ind w:left="3960" w:right="3162" w:hanging="528"/>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2024.</w:t>
      </w:r>
      <w:r>
        <w:rPr>
          <w:rFonts w:ascii="Arial"/>
          <w:i/>
          <w:sz w:val="20"/>
        </w:rPr>
        <w:t> ALCANCE DOS.</w:t>
      </w:r>
    </w:p>
    <w:p>
      <w:pPr>
        <w:pStyle w:val="BodyText"/>
        <w:spacing w:before="1"/>
        <w:rPr>
          <w:rFonts w:ascii="Arial"/>
          <w:i/>
        </w:rPr>
      </w:pPr>
    </w:p>
    <w:p>
      <w:pPr>
        <w:pStyle w:val="BodyText"/>
        <w:ind w:left="1"/>
      </w:pPr>
      <w:r>
        <w:rPr/>
        <w:t>ÚNICO. El presente Decreto entrará en vigor al día siguiente de su publicación en el Periódico Oficial del Estado de Hidalgo.</w:t>
      </w:r>
    </w:p>
    <w:p>
      <w:pPr>
        <w:pStyle w:val="BodyText"/>
        <w:spacing w:before="229"/>
      </w:pPr>
    </w:p>
    <w:p>
      <w:pPr>
        <w:spacing w:before="0"/>
        <w:ind w:left="3909" w:right="3162" w:hanging="478"/>
        <w:jc w:val="left"/>
        <w:rPr>
          <w:rFonts w:ascii="Arial"/>
          <w:i/>
          <w:sz w:val="20"/>
        </w:rPr>
      </w:pPr>
      <w:r>
        <w:rPr>
          <w:rFonts w:ascii="Arial"/>
          <w:i/>
          <w:sz w:val="20"/>
        </w:rPr>
        <w:t>P.O.</w:t>
      </w:r>
      <w:r>
        <w:rPr>
          <w:rFonts w:ascii="Arial"/>
          <w:i/>
          <w:spacing w:val="-7"/>
          <w:sz w:val="20"/>
        </w:rPr>
        <w:t> </w:t>
      </w:r>
      <w:r>
        <w:rPr>
          <w:rFonts w:ascii="Arial"/>
          <w:i/>
          <w:sz w:val="20"/>
        </w:rPr>
        <w:t>30</w:t>
      </w:r>
      <w:r>
        <w:rPr>
          <w:rFonts w:ascii="Arial"/>
          <w:i/>
          <w:spacing w:val="-7"/>
          <w:sz w:val="20"/>
        </w:rPr>
        <w:t> </w:t>
      </w:r>
      <w:r>
        <w:rPr>
          <w:rFonts w:ascii="Arial"/>
          <w:i/>
          <w:sz w:val="20"/>
        </w:rPr>
        <w:t>DE</w:t>
      </w:r>
      <w:r>
        <w:rPr>
          <w:rFonts w:ascii="Arial"/>
          <w:i/>
          <w:spacing w:val="-7"/>
          <w:sz w:val="20"/>
        </w:rPr>
        <w:t> </w:t>
      </w:r>
      <w:r>
        <w:rPr>
          <w:rFonts w:ascii="Arial"/>
          <w:i/>
          <w:sz w:val="20"/>
        </w:rPr>
        <w:t>MAYO</w:t>
      </w:r>
      <w:r>
        <w:rPr>
          <w:rFonts w:ascii="Arial"/>
          <w:i/>
          <w:spacing w:val="-6"/>
          <w:sz w:val="20"/>
        </w:rPr>
        <w:t> </w:t>
      </w:r>
      <w:r>
        <w:rPr>
          <w:rFonts w:ascii="Arial"/>
          <w:i/>
          <w:sz w:val="20"/>
        </w:rPr>
        <w:t>DE</w:t>
      </w:r>
      <w:r>
        <w:rPr>
          <w:rFonts w:ascii="Arial"/>
          <w:i/>
          <w:spacing w:val="-6"/>
          <w:sz w:val="20"/>
        </w:rPr>
        <w:t> </w:t>
      </w:r>
      <w:r>
        <w:rPr>
          <w:rFonts w:ascii="Arial"/>
          <w:i/>
          <w:sz w:val="20"/>
        </w:rPr>
        <w:t>2024. ALCANCE TRES.</w:t>
      </w:r>
    </w:p>
    <w:p>
      <w:pPr>
        <w:pStyle w:val="BodyText"/>
        <w:spacing w:before="1"/>
        <w:rPr>
          <w:rFonts w:ascii="Arial"/>
          <w:i/>
        </w:rPr>
      </w:pPr>
    </w:p>
    <w:p>
      <w:pPr>
        <w:pStyle w:val="BodyText"/>
        <w:ind w:left="1" w:right="155"/>
      </w:pPr>
      <w:r>
        <w:rPr/>
        <w:t>ÚNICO. El presente Decreto entrará en vigor al día siguiente al de su publicación en el Periódico Oficial del Estado de Hidalgo.</w:t>
      </w:r>
    </w:p>
    <w:p>
      <w:pPr>
        <w:pStyle w:val="BodyText"/>
      </w:pPr>
    </w:p>
    <w:p>
      <w:pPr>
        <w:pStyle w:val="BodyText"/>
      </w:pPr>
    </w:p>
    <w:p>
      <w:pPr>
        <w:spacing w:before="0"/>
        <w:ind w:left="3943" w:right="3162" w:hanging="524"/>
        <w:jc w:val="left"/>
        <w:rPr>
          <w:rFonts w:ascii="Arial"/>
          <w:b/>
          <w:i/>
          <w:sz w:val="20"/>
        </w:rPr>
      </w:pPr>
      <w:r>
        <w:rPr>
          <w:rFonts w:ascii="Arial"/>
          <w:b/>
          <w:i/>
          <w:sz w:val="20"/>
        </w:rPr>
        <w:t>P.O.</w:t>
      </w:r>
      <w:r>
        <w:rPr>
          <w:rFonts w:ascii="Arial"/>
          <w:b/>
          <w:i/>
          <w:spacing w:val="-7"/>
          <w:sz w:val="20"/>
        </w:rPr>
        <w:t> </w:t>
      </w:r>
      <w:r>
        <w:rPr>
          <w:rFonts w:ascii="Arial"/>
          <w:b/>
          <w:i/>
          <w:sz w:val="20"/>
        </w:rPr>
        <w:t>18</w:t>
      </w:r>
      <w:r>
        <w:rPr>
          <w:rFonts w:ascii="Arial"/>
          <w:b/>
          <w:i/>
          <w:spacing w:val="-7"/>
          <w:sz w:val="20"/>
        </w:rPr>
        <w:t> </w:t>
      </w:r>
      <w:r>
        <w:rPr>
          <w:rFonts w:ascii="Arial"/>
          <w:b/>
          <w:i/>
          <w:sz w:val="20"/>
        </w:rPr>
        <w:t>DE</w:t>
      </w:r>
      <w:r>
        <w:rPr>
          <w:rFonts w:ascii="Arial"/>
          <w:b/>
          <w:i/>
          <w:spacing w:val="-7"/>
          <w:sz w:val="20"/>
        </w:rPr>
        <w:t> </w:t>
      </w:r>
      <w:r>
        <w:rPr>
          <w:rFonts w:ascii="Arial"/>
          <w:b/>
          <w:i/>
          <w:sz w:val="20"/>
        </w:rPr>
        <w:t>JUNIO</w:t>
      </w:r>
      <w:r>
        <w:rPr>
          <w:rFonts w:ascii="Arial"/>
          <w:b/>
          <w:i/>
          <w:spacing w:val="-7"/>
          <w:sz w:val="20"/>
        </w:rPr>
        <w:t> </w:t>
      </w:r>
      <w:r>
        <w:rPr>
          <w:rFonts w:ascii="Arial"/>
          <w:b/>
          <w:i/>
          <w:sz w:val="20"/>
        </w:rPr>
        <w:t>DE</w:t>
      </w:r>
      <w:r>
        <w:rPr>
          <w:rFonts w:ascii="Arial"/>
          <w:b/>
          <w:i/>
          <w:spacing w:val="-6"/>
          <w:sz w:val="20"/>
        </w:rPr>
        <w:t> </w:t>
      </w:r>
      <w:r>
        <w:rPr>
          <w:rFonts w:ascii="Arial"/>
          <w:b/>
          <w:i/>
          <w:sz w:val="20"/>
        </w:rPr>
        <w:t>2024.</w:t>
      </w:r>
      <w:r>
        <w:rPr>
          <w:rFonts w:ascii="Arial"/>
          <w:b/>
          <w:i/>
          <w:sz w:val="20"/>
        </w:rPr>
        <w:t> ALCANCE DOS.</w:t>
      </w:r>
    </w:p>
    <w:p>
      <w:pPr>
        <w:spacing w:before="229"/>
        <w:ind w:left="1" w:right="0" w:firstLine="0"/>
        <w:jc w:val="left"/>
        <w:rPr>
          <w:rFonts w:ascii="Arial" w:hAnsi="Arial"/>
          <w:b/>
          <w:sz w:val="20"/>
        </w:rPr>
      </w:pPr>
      <w:r>
        <w:rPr>
          <w:rFonts w:ascii="Arial" w:hAnsi="Arial"/>
          <w:b/>
          <w:sz w:val="20"/>
        </w:rPr>
        <w:t>ÚNICO.</w:t>
      </w:r>
      <w:r>
        <w:rPr>
          <w:rFonts w:ascii="Arial" w:hAnsi="Arial"/>
          <w:b/>
          <w:spacing w:val="40"/>
          <w:sz w:val="20"/>
        </w:rPr>
        <w:t> </w:t>
      </w:r>
      <w:r>
        <w:rPr>
          <w:rFonts w:ascii="Arial" w:hAnsi="Arial"/>
          <w:b/>
          <w:sz w:val="20"/>
        </w:rPr>
        <w:t>El</w:t>
      </w:r>
      <w:r>
        <w:rPr>
          <w:rFonts w:ascii="Arial" w:hAnsi="Arial"/>
          <w:b/>
          <w:spacing w:val="40"/>
          <w:sz w:val="20"/>
        </w:rPr>
        <w:t> </w:t>
      </w:r>
      <w:r>
        <w:rPr>
          <w:rFonts w:ascii="Arial" w:hAnsi="Arial"/>
          <w:b/>
          <w:sz w:val="20"/>
        </w:rPr>
        <w:t>presente</w:t>
      </w:r>
      <w:r>
        <w:rPr>
          <w:rFonts w:ascii="Arial" w:hAnsi="Arial"/>
          <w:b/>
          <w:spacing w:val="40"/>
          <w:sz w:val="20"/>
        </w:rPr>
        <w:t> </w:t>
      </w:r>
      <w:r>
        <w:rPr>
          <w:rFonts w:ascii="Arial" w:hAnsi="Arial"/>
          <w:b/>
          <w:sz w:val="20"/>
        </w:rPr>
        <w:t>Decreto</w:t>
      </w:r>
      <w:r>
        <w:rPr>
          <w:rFonts w:ascii="Arial" w:hAnsi="Arial"/>
          <w:b/>
          <w:spacing w:val="40"/>
          <w:sz w:val="20"/>
        </w:rPr>
        <w:t> </w:t>
      </w:r>
      <w:r>
        <w:rPr>
          <w:rFonts w:ascii="Arial" w:hAnsi="Arial"/>
          <w:b/>
          <w:sz w:val="20"/>
        </w:rPr>
        <w:t>entrará</w:t>
      </w:r>
      <w:r>
        <w:rPr>
          <w:rFonts w:ascii="Arial" w:hAnsi="Arial"/>
          <w:b/>
          <w:spacing w:val="37"/>
          <w:sz w:val="20"/>
        </w:rPr>
        <w:t> </w:t>
      </w:r>
      <w:r>
        <w:rPr>
          <w:rFonts w:ascii="Arial" w:hAnsi="Arial"/>
          <w:b/>
          <w:sz w:val="20"/>
        </w:rPr>
        <w:t>en</w:t>
      </w:r>
      <w:r>
        <w:rPr>
          <w:rFonts w:ascii="Arial" w:hAnsi="Arial"/>
          <w:b/>
          <w:spacing w:val="40"/>
          <w:sz w:val="20"/>
        </w:rPr>
        <w:t> </w:t>
      </w:r>
      <w:r>
        <w:rPr>
          <w:rFonts w:ascii="Arial" w:hAnsi="Arial"/>
          <w:b/>
          <w:sz w:val="20"/>
        </w:rPr>
        <w:t>vigor</w:t>
      </w:r>
      <w:r>
        <w:rPr>
          <w:rFonts w:ascii="Arial" w:hAnsi="Arial"/>
          <w:b/>
          <w:spacing w:val="40"/>
          <w:sz w:val="20"/>
        </w:rPr>
        <w:t> </w:t>
      </w:r>
      <w:r>
        <w:rPr>
          <w:rFonts w:ascii="Arial" w:hAnsi="Arial"/>
          <w:b/>
          <w:sz w:val="20"/>
        </w:rPr>
        <w:t>al</w:t>
      </w:r>
      <w:r>
        <w:rPr>
          <w:rFonts w:ascii="Arial" w:hAnsi="Arial"/>
          <w:b/>
          <w:spacing w:val="40"/>
          <w:sz w:val="20"/>
        </w:rPr>
        <w:t> </w:t>
      </w:r>
      <w:r>
        <w:rPr>
          <w:rFonts w:ascii="Arial" w:hAnsi="Arial"/>
          <w:b/>
          <w:sz w:val="20"/>
        </w:rPr>
        <w:t>día</w:t>
      </w:r>
      <w:r>
        <w:rPr>
          <w:rFonts w:ascii="Arial" w:hAnsi="Arial"/>
          <w:b/>
          <w:spacing w:val="40"/>
          <w:sz w:val="20"/>
        </w:rPr>
        <w:t> </w:t>
      </w:r>
      <w:r>
        <w:rPr>
          <w:rFonts w:ascii="Arial" w:hAnsi="Arial"/>
          <w:b/>
          <w:sz w:val="20"/>
        </w:rPr>
        <w:t>siguiente</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supublicación en el Periódico Oficial del Estado de Hidalgo.</w:t>
      </w:r>
    </w:p>
    <w:sectPr>
      <w:pgSz w:w="12250" w:h="15850"/>
      <w:pgMar w:header="15" w:footer="927" w:top="174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w:sz w:val="18"/>
      </w:rPr>
      <mc:AlternateContent>
        <mc:Choice Requires="wps">
          <w:drawing>
            <wp:anchor distT="0" distB="0" distL="0" distR="0" allowOverlap="1" layoutInCell="1" locked="0" behindDoc="1" simplePos="0" relativeHeight="487107584">
              <wp:simplePos x="0" y="0"/>
              <wp:positionH relativeFrom="page">
                <wp:posOffset>6749033</wp:posOffset>
              </wp:positionH>
              <wp:positionV relativeFrom="page">
                <wp:posOffset>9305093</wp:posOffset>
              </wp:positionV>
              <wp:extent cx="176530"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530" cy="166370"/>
                      </a:xfrm>
                      <a:prstGeom prst="rect">
                        <a:avLst/>
                      </a:prstGeom>
                    </wps:spPr>
                    <wps:txbx>
                      <w:txbxContent>
                        <w:p>
                          <w:pPr>
                            <w:spacing w:before="57"/>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31.419983pt;margin-top:732.684509pt;width:13.9pt;height:13.1pt;mso-position-horizontal-relative:page;mso-position-vertical-relative:page;z-index:-16208896" type="#_x0000_t202" id="docshape2" filled="false" stroked="false">
              <v:textbox inset="0,0,0,0">
                <w:txbxContent>
                  <w:p>
                    <w:pPr>
                      <w:spacing w:before="57"/>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06560">
          <wp:simplePos x="0" y="0"/>
          <wp:positionH relativeFrom="page">
            <wp:posOffset>0</wp:posOffset>
          </wp:positionH>
          <wp:positionV relativeFrom="page">
            <wp:posOffset>9524</wp:posOffset>
          </wp:positionV>
          <wp:extent cx="7773923"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3923"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107072">
              <wp:simplePos x="0" y="0"/>
              <wp:positionH relativeFrom="page">
                <wp:posOffset>3455034</wp:posOffset>
              </wp:positionH>
              <wp:positionV relativeFrom="page">
                <wp:posOffset>449325</wp:posOffset>
              </wp:positionV>
              <wp:extent cx="343344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33445"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Integral</w:t>
                          </w:r>
                          <w:r>
                            <w:rPr>
                              <w:rFonts w:ascii="Times New Roman"/>
                              <w:b/>
                              <w:i/>
                              <w:color w:val="808080"/>
                              <w:spacing w:val="-3"/>
                              <w:sz w:val="18"/>
                            </w:rPr>
                            <w:t> </w:t>
                          </w:r>
                          <w:r>
                            <w:rPr>
                              <w:rFonts w:ascii="Times New Roman"/>
                              <w:b/>
                              <w:i/>
                              <w:color w:val="808080"/>
                              <w:sz w:val="18"/>
                            </w:rPr>
                            <w:t>para</w:t>
                          </w:r>
                          <w:r>
                            <w:rPr>
                              <w:rFonts w:ascii="Times New Roman"/>
                              <w:b/>
                              <w:i/>
                              <w:color w:val="808080"/>
                              <w:spacing w:val="-3"/>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 con</w:t>
                          </w:r>
                          <w:r>
                            <w:rPr>
                              <w:rFonts w:ascii="Times New Roman"/>
                              <w:b/>
                              <w:i/>
                              <w:color w:val="808080"/>
                              <w:spacing w:val="-1"/>
                              <w:sz w:val="18"/>
                            </w:rPr>
                            <w:t> </w:t>
                          </w:r>
                          <w:r>
                            <w:rPr>
                              <w:rFonts w:ascii="Times New Roman"/>
                              <w:b/>
                              <w:i/>
                              <w:color w:val="808080"/>
                              <w:sz w:val="18"/>
                            </w:rPr>
                            <w:t>Discapacidad</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2.049988pt;margin-top:35.379974pt;width:270.350pt;height:22.3pt;mso-position-horizontal-relative:page;mso-position-vertical-relative:page;z-index:-16209408" type="#_x0000_t202" id="docshape1"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Integral</w:t>
                    </w:r>
                    <w:r>
                      <w:rPr>
                        <w:rFonts w:ascii="Times New Roman"/>
                        <w:b/>
                        <w:i/>
                        <w:color w:val="808080"/>
                        <w:spacing w:val="-3"/>
                        <w:sz w:val="18"/>
                      </w:rPr>
                      <w:t> </w:t>
                    </w:r>
                    <w:r>
                      <w:rPr>
                        <w:rFonts w:ascii="Times New Roman"/>
                        <w:b/>
                        <w:i/>
                        <w:color w:val="808080"/>
                        <w:sz w:val="18"/>
                      </w:rPr>
                      <w:t>para</w:t>
                    </w:r>
                    <w:r>
                      <w:rPr>
                        <w:rFonts w:ascii="Times New Roman"/>
                        <w:b/>
                        <w:i/>
                        <w:color w:val="808080"/>
                        <w:spacing w:val="-3"/>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 con</w:t>
                    </w:r>
                    <w:r>
                      <w:rPr>
                        <w:rFonts w:ascii="Times New Roman"/>
                        <w:b/>
                        <w:i/>
                        <w:color w:val="808080"/>
                        <w:spacing w:val="-1"/>
                        <w:sz w:val="18"/>
                      </w:rPr>
                      <w:t> </w:t>
                    </w:r>
                    <w:r>
                      <w:rPr>
                        <w:rFonts w:ascii="Times New Roman"/>
                        <w:b/>
                        <w:i/>
                        <w:color w:val="808080"/>
                        <w:sz w:val="18"/>
                      </w:rPr>
                      <w:t>Discapacidad</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517" w:hanging="233"/>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1558" w:hanging="233"/>
      </w:pPr>
      <w:rPr>
        <w:rFonts w:hint="default"/>
        <w:lang w:val="es-ES" w:eastAsia="en-US" w:bidi="ar-SA"/>
      </w:rPr>
    </w:lvl>
    <w:lvl w:ilvl="3">
      <w:start w:val="0"/>
      <w:numFmt w:val="bullet"/>
      <w:lvlText w:val="•"/>
      <w:lvlJc w:val="left"/>
      <w:pPr>
        <w:ind w:left="2557" w:hanging="233"/>
      </w:pPr>
      <w:rPr>
        <w:rFonts w:hint="default"/>
        <w:lang w:val="es-ES" w:eastAsia="en-US" w:bidi="ar-SA"/>
      </w:rPr>
    </w:lvl>
    <w:lvl w:ilvl="4">
      <w:start w:val="0"/>
      <w:numFmt w:val="bullet"/>
      <w:lvlText w:val="•"/>
      <w:lvlJc w:val="left"/>
      <w:pPr>
        <w:ind w:left="3556" w:hanging="233"/>
      </w:pPr>
      <w:rPr>
        <w:rFonts w:hint="default"/>
        <w:lang w:val="es-ES" w:eastAsia="en-US" w:bidi="ar-SA"/>
      </w:rPr>
    </w:lvl>
    <w:lvl w:ilvl="5">
      <w:start w:val="0"/>
      <w:numFmt w:val="bullet"/>
      <w:lvlText w:val="•"/>
      <w:lvlJc w:val="left"/>
      <w:pPr>
        <w:ind w:left="4555" w:hanging="233"/>
      </w:pPr>
      <w:rPr>
        <w:rFonts w:hint="default"/>
        <w:lang w:val="es-ES" w:eastAsia="en-US" w:bidi="ar-SA"/>
      </w:rPr>
    </w:lvl>
    <w:lvl w:ilvl="6">
      <w:start w:val="0"/>
      <w:numFmt w:val="bullet"/>
      <w:lvlText w:val="•"/>
      <w:lvlJc w:val="left"/>
      <w:pPr>
        <w:ind w:left="5554" w:hanging="233"/>
      </w:pPr>
      <w:rPr>
        <w:rFonts w:hint="default"/>
        <w:lang w:val="es-ES" w:eastAsia="en-US" w:bidi="ar-SA"/>
      </w:rPr>
    </w:lvl>
    <w:lvl w:ilvl="7">
      <w:start w:val="0"/>
      <w:numFmt w:val="bullet"/>
      <w:lvlText w:val="•"/>
      <w:lvlJc w:val="left"/>
      <w:pPr>
        <w:ind w:left="6553" w:hanging="233"/>
      </w:pPr>
      <w:rPr>
        <w:rFonts w:hint="default"/>
        <w:lang w:val="es-ES" w:eastAsia="en-US" w:bidi="ar-SA"/>
      </w:rPr>
    </w:lvl>
    <w:lvl w:ilvl="8">
      <w:start w:val="0"/>
      <w:numFmt w:val="bullet"/>
      <w:lvlText w:val="•"/>
      <w:lvlJc w:val="left"/>
      <w:pPr>
        <w:ind w:left="7552" w:hanging="233"/>
      </w:pPr>
      <w:rPr>
        <w:rFonts w:hint="default"/>
        <w:lang w:val="es-ES" w:eastAsia="en-US" w:bidi="ar-SA"/>
      </w:rPr>
    </w:lvl>
  </w:abstractNum>
  <w:abstractNum w:abstractNumId="3">
    <w:multiLevelType w:val="hybridMultilevel"/>
    <w:lvl w:ilvl="0">
      <w:start w:val="7"/>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8" w:hanging="567"/>
      </w:pPr>
      <w:rPr>
        <w:rFonts w:hint="default"/>
        <w:lang w:val="es-ES" w:eastAsia="en-US" w:bidi="ar-SA"/>
      </w:rPr>
    </w:lvl>
    <w:lvl w:ilvl="3">
      <w:start w:val="0"/>
      <w:numFmt w:val="bullet"/>
      <w:lvlText w:val="•"/>
      <w:lvlJc w:val="left"/>
      <w:pPr>
        <w:ind w:left="3257" w:hanging="567"/>
      </w:pPr>
      <w:rPr>
        <w:rFonts w:hint="default"/>
        <w:lang w:val="es-ES" w:eastAsia="en-US" w:bidi="ar-SA"/>
      </w:rPr>
    </w:lvl>
    <w:lvl w:ilvl="4">
      <w:start w:val="0"/>
      <w:numFmt w:val="bullet"/>
      <w:lvlText w:val="•"/>
      <w:lvlJc w:val="left"/>
      <w:pPr>
        <w:ind w:left="4156" w:hanging="567"/>
      </w:pPr>
      <w:rPr>
        <w:rFonts w:hint="default"/>
        <w:lang w:val="es-ES" w:eastAsia="en-US" w:bidi="ar-SA"/>
      </w:rPr>
    </w:lvl>
    <w:lvl w:ilvl="5">
      <w:start w:val="0"/>
      <w:numFmt w:val="bullet"/>
      <w:lvlText w:val="•"/>
      <w:lvlJc w:val="left"/>
      <w:pPr>
        <w:ind w:left="5055" w:hanging="567"/>
      </w:pPr>
      <w:rPr>
        <w:rFonts w:hint="default"/>
        <w:lang w:val="es-ES" w:eastAsia="en-US" w:bidi="ar-SA"/>
      </w:rPr>
    </w:lvl>
    <w:lvl w:ilvl="6">
      <w:start w:val="0"/>
      <w:numFmt w:val="bullet"/>
      <w:lvlText w:val="•"/>
      <w:lvlJc w:val="left"/>
      <w:pPr>
        <w:ind w:left="5954" w:hanging="567"/>
      </w:pPr>
      <w:rPr>
        <w:rFonts w:hint="default"/>
        <w:lang w:val="es-ES" w:eastAsia="en-US" w:bidi="ar-SA"/>
      </w:rPr>
    </w:lvl>
    <w:lvl w:ilvl="7">
      <w:start w:val="0"/>
      <w:numFmt w:val="bullet"/>
      <w:lvlText w:val="•"/>
      <w:lvlJc w:val="left"/>
      <w:pPr>
        <w:ind w:left="6853" w:hanging="567"/>
      </w:pPr>
      <w:rPr>
        <w:rFonts w:hint="default"/>
        <w:lang w:val="es-ES" w:eastAsia="en-US" w:bidi="ar-SA"/>
      </w:rPr>
    </w:lvl>
    <w:lvl w:ilvl="8">
      <w:start w:val="0"/>
      <w:numFmt w:val="bullet"/>
      <w:lvlText w:val="•"/>
      <w:lvlJc w:val="left"/>
      <w:pPr>
        <w:ind w:left="7752" w:hanging="567"/>
      </w:pPr>
      <w:rPr>
        <w:rFonts w:hint="default"/>
        <w:lang w:val="es-ES" w:eastAsia="en-US" w:bidi="ar-SA"/>
      </w:rPr>
    </w:lvl>
  </w:abstractNum>
  <w:abstractNum w:abstractNumId="2">
    <w:multiLevelType w:val="hybridMultilevel"/>
    <w:lvl w:ilvl="0">
      <w:start w:val="1"/>
      <w:numFmt w:val="upperRoman"/>
      <w:lvlText w:val="%1."/>
      <w:lvlJc w:val="left"/>
      <w:pPr>
        <w:ind w:left="709"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567"/>
      </w:pPr>
      <w:rPr>
        <w:rFonts w:hint="default"/>
        <w:lang w:val="es-ES" w:eastAsia="en-US" w:bidi="ar-SA"/>
      </w:rPr>
    </w:lvl>
    <w:lvl w:ilvl="2">
      <w:start w:val="0"/>
      <w:numFmt w:val="bullet"/>
      <w:lvlText w:val="•"/>
      <w:lvlJc w:val="left"/>
      <w:pPr>
        <w:ind w:left="2470" w:hanging="567"/>
      </w:pPr>
      <w:rPr>
        <w:rFonts w:hint="default"/>
        <w:lang w:val="es-ES" w:eastAsia="en-US" w:bidi="ar-SA"/>
      </w:rPr>
    </w:lvl>
    <w:lvl w:ilvl="3">
      <w:start w:val="0"/>
      <w:numFmt w:val="bullet"/>
      <w:lvlText w:val="•"/>
      <w:lvlJc w:val="left"/>
      <w:pPr>
        <w:ind w:left="3355" w:hanging="567"/>
      </w:pPr>
      <w:rPr>
        <w:rFonts w:hint="default"/>
        <w:lang w:val="es-ES" w:eastAsia="en-US" w:bidi="ar-SA"/>
      </w:rPr>
    </w:lvl>
    <w:lvl w:ilvl="4">
      <w:start w:val="0"/>
      <w:numFmt w:val="bullet"/>
      <w:lvlText w:val="•"/>
      <w:lvlJc w:val="left"/>
      <w:pPr>
        <w:ind w:left="4240" w:hanging="567"/>
      </w:pPr>
      <w:rPr>
        <w:rFonts w:hint="default"/>
        <w:lang w:val="es-ES" w:eastAsia="en-US" w:bidi="ar-SA"/>
      </w:rPr>
    </w:lvl>
    <w:lvl w:ilvl="5">
      <w:start w:val="0"/>
      <w:numFmt w:val="bullet"/>
      <w:lvlText w:val="•"/>
      <w:lvlJc w:val="left"/>
      <w:pPr>
        <w:ind w:left="5125" w:hanging="567"/>
      </w:pPr>
      <w:rPr>
        <w:rFonts w:hint="default"/>
        <w:lang w:val="es-ES" w:eastAsia="en-US" w:bidi="ar-SA"/>
      </w:rPr>
    </w:lvl>
    <w:lvl w:ilvl="6">
      <w:start w:val="0"/>
      <w:numFmt w:val="bullet"/>
      <w:lvlText w:val="•"/>
      <w:lvlJc w:val="left"/>
      <w:pPr>
        <w:ind w:left="6010" w:hanging="567"/>
      </w:pPr>
      <w:rPr>
        <w:rFonts w:hint="default"/>
        <w:lang w:val="es-ES" w:eastAsia="en-US" w:bidi="ar-SA"/>
      </w:rPr>
    </w:lvl>
    <w:lvl w:ilvl="7">
      <w:start w:val="0"/>
      <w:numFmt w:val="bullet"/>
      <w:lvlText w:val="•"/>
      <w:lvlJc w:val="left"/>
      <w:pPr>
        <w:ind w:left="6895" w:hanging="567"/>
      </w:pPr>
      <w:rPr>
        <w:rFonts w:hint="default"/>
        <w:lang w:val="es-ES" w:eastAsia="en-US" w:bidi="ar-SA"/>
      </w:rPr>
    </w:lvl>
    <w:lvl w:ilvl="8">
      <w:start w:val="0"/>
      <w:numFmt w:val="bullet"/>
      <w:lvlText w:val="•"/>
      <w:lvlJc w:val="left"/>
      <w:pPr>
        <w:ind w:left="7780" w:hanging="567"/>
      </w:pPr>
      <w:rPr>
        <w:rFonts w:hint="default"/>
        <w:lang w:val="es-ES" w:eastAsia="en-US" w:bidi="ar-SA"/>
      </w:rPr>
    </w:lvl>
  </w:abstractNum>
  <w:abstractNum w:abstractNumId="1">
    <w:multiLevelType w:val="hybridMultilevel"/>
    <w:lvl w:ilvl="0">
      <w:start w:val="7"/>
      <w:numFmt w:val="upperRoman"/>
      <w:lvlText w:val="%1."/>
      <w:lvlJc w:val="left"/>
      <w:pPr>
        <w:ind w:left="568" w:hanging="567"/>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568" w:hanging="425"/>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2358" w:hanging="425"/>
      </w:pPr>
      <w:rPr>
        <w:rFonts w:hint="default"/>
        <w:lang w:val="es-ES" w:eastAsia="en-US" w:bidi="ar-SA"/>
      </w:rPr>
    </w:lvl>
    <w:lvl w:ilvl="3">
      <w:start w:val="0"/>
      <w:numFmt w:val="bullet"/>
      <w:lvlText w:val="•"/>
      <w:lvlJc w:val="left"/>
      <w:pPr>
        <w:ind w:left="3257" w:hanging="425"/>
      </w:pPr>
      <w:rPr>
        <w:rFonts w:hint="default"/>
        <w:lang w:val="es-ES" w:eastAsia="en-US" w:bidi="ar-SA"/>
      </w:rPr>
    </w:lvl>
    <w:lvl w:ilvl="4">
      <w:start w:val="0"/>
      <w:numFmt w:val="bullet"/>
      <w:lvlText w:val="•"/>
      <w:lvlJc w:val="left"/>
      <w:pPr>
        <w:ind w:left="4156" w:hanging="425"/>
      </w:pPr>
      <w:rPr>
        <w:rFonts w:hint="default"/>
        <w:lang w:val="es-ES" w:eastAsia="en-US" w:bidi="ar-SA"/>
      </w:rPr>
    </w:lvl>
    <w:lvl w:ilvl="5">
      <w:start w:val="0"/>
      <w:numFmt w:val="bullet"/>
      <w:lvlText w:val="•"/>
      <w:lvlJc w:val="left"/>
      <w:pPr>
        <w:ind w:left="5055" w:hanging="425"/>
      </w:pPr>
      <w:rPr>
        <w:rFonts w:hint="default"/>
        <w:lang w:val="es-ES" w:eastAsia="en-US" w:bidi="ar-SA"/>
      </w:rPr>
    </w:lvl>
    <w:lvl w:ilvl="6">
      <w:start w:val="0"/>
      <w:numFmt w:val="bullet"/>
      <w:lvlText w:val="•"/>
      <w:lvlJc w:val="left"/>
      <w:pPr>
        <w:ind w:left="5954" w:hanging="425"/>
      </w:pPr>
      <w:rPr>
        <w:rFonts w:hint="default"/>
        <w:lang w:val="es-ES" w:eastAsia="en-US" w:bidi="ar-SA"/>
      </w:rPr>
    </w:lvl>
    <w:lvl w:ilvl="7">
      <w:start w:val="0"/>
      <w:numFmt w:val="bullet"/>
      <w:lvlText w:val="•"/>
      <w:lvlJc w:val="left"/>
      <w:pPr>
        <w:ind w:left="6853" w:hanging="425"/>
      </w:pPr>
      <w:rPr>
        <w:rFonts w:hint="default"/>
        <w:lang w:val="es-ES" w:eastAsia="en-US" w:bidi="ar-SA"/>
      </w:rPr>
    </w:lvl>
    <w:lvl w:ilvl="8">
      <w:start w:val="0"/>
      <w:numFmt w:val="bullet"/>
      <w:lvlText w:val="•"/>
      <w:lvlJc w:val="left"/>
      <w:pPr>
        <w:ind w:left="7752" w:hanging="425"/>
      </w:pPr>
      <w:rPr>
        <w:rFonts w:hint="default"/>
        <w:lang w:val="es-ES" w:eastAsia="en-US" w:bidi="ar-SA"/>
      </w:rPr>
    </w:lvl>
  </w:abstractNum>
  <w:abstractNum w:abstractNumId="0">
    <w:multiLevelType w:val="hybridMultilevel"/>
    <w:lvl w:ilvl="0">
      <w:start w:val="3"/>
      <w:numFmt w:val="upperLetter"/>
      <w:lvlText w:val="%1"/>
      <w:lvlJc w:val="left"/>
      <w:pPr>
        <w:ind w:left="3907" w:hanging="255"/>
        <w:jc w:val="righ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4465" w:hanging="255"/>
      </w:pPr>
      <w:rPr>
        <w:rFonts w:hint="default"/>
        <w:lang w:val="es-ES" w:eastAsia="en-US" w:bidi="ar-SA"/>
      </w:rPr>
    </w:lvl>
    <w:lvl w:ilvl="2">
      <w:start w:val="0"/>
      <w:numFmt w:val="bullet"/>
      <w:lvlText w:val="•"/>
      <w:lvlJc w:val="left"/>
      <w:pPr>
        <w:ind w:left="5030" w:hanging="255"/>
      </w:pPr>
      <w:rPr>
        <w:rFonts w:hint="default"/>
        <w:lang w:val="es-ES" w:eastAsia="en-US" w:bidi="ar-SA"/>
      </w:rPr>
    </w:lvl>
    <w:lvl w:ilvl="3">
      <w:start w:val="0"/>
      <w:numFmt w:val="bullet"/>
      <w:lvlText w:val="•"/>
      <w:lvlJc w:val="left"/>
      <w:pPr>
        <w:ind w:left="5595" w:hanging="255"/>
      </w:pPr>
      <w:rPr>
        <w:rFonts w:hint="default"/>
        <w:lang w:val="es-ES" w:eastAsia="en-US" w:bidi="ar-SA"/>
      </w:rPr>
    </w:lvl>
    <w:lvl w:ilvl="4">
      <w:start w:val="0"/>
      <w:numFmt w:val="bullet"/>
      <w:lvlText w:val="•"/>
      <w:lvlJc w:val="left"/>
      <w:pPr>
        <w:ind w:left="6160" w:hanging="255"/>
      </w:pPr>
      <w:rPr>
        <w:rFonts w:hint="default"/>
        <w:lang w:val="es-ES" w:eastAsia="en-US" w:bidi="ar-SA"/>
      </w:rPr>
    </w:lvl>
    <w:lvl w:ilvl="5">
      <w:start w:val="0"/>
      <w:numFmt w:val="bullet"/>
      <w:lvlText w:val="•"/>
      <w:lvlJc w:val="left"/>
      <w:pPr>
        <w:ind w:left="6725" w:hanging="255"/>
      </w:pPr>
      <w:rPr>
        <w:rFonts w:hint="default"/>
        <w:lang w:val="es-ES" w:eastAsia="en-US" w:bidi="ar-SA"/>
      </w:rPr>
    </w:lvl>
    <w:lvl w:ilvl="6">
      <w:start w:val="0"/>
      <w:numFmt w:val="bullet"/>
      <w:lvlText w:val="•"/>
      <w:lvlJc w:val="left"/>
      <w:pPr>
        <w:ind w:left="7290" w:hanging="255"/>
      </w:pPr>
      <w:rPr>
        <w:rFonts w:hint="default"/>
        <w:lang w:val="es-ES" w:eastAsia="en-US" w:bidi="ar-SA"/>
      </w:rPr>
    </w:lvl>
    <w:lvl w:ilvl="7">
      <w:start w:val="0"/>
      <w:numFmt w:val="bullet"/>
      <w:lvlText w:val="•"/>
      <w:lvlJc w:val="left"/>
      <w:pPr>
        <w:ind w:left="7855" w:hanging="255"/>
      </w:pPr>
      <w:rPr>
        <w:rFonts w:hint="default"/>
        <w:lang w:val="es-ES" w:eastAsia="en-US" w:bidi="ar-SA"/>
      </w:rPr>
    </w:lvl>
    <w:lvl w:ilvl="8">
      <w:start w:val="0"/>
      <w:numFmt w:val="bullet"/>
      <w:lvlText w:val="•"/>
      <w:lvlJc w:val="left"/>
      <w:pPr>
        <w:ind w:left="8420" w:hanging="255"/>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568" w:hanging="567"/>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2025-05-03T04:07:25Z</dcterms:created>
  <dcterms:modified xsi:type="dcterms:W3CDTF">2025-05-03T04:07:25Z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